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7F52" w:rsidRDefault="00137F52" w:rsidP="00137F52">
      <w:pPr>
        <w:widowControl w:val="0"/>
        <w:spacing w:line="240" w:lineRule="auto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  <w:r>
        <w:rPr>
          <w:rFonts w:cs="Times New Roman"/>
          <w:b/>
          <w:sz w:val="28"/>
          <w:szCs w:val="28"/>
        </w:rPr>
        <w:t>ROMÁN NYELV ÉS IRODALOM</w:t>
      </w:r>
    </w:p>
    <w:p w:rsidR="00137F52" w:rsidRDefault="00137F52" w:rsidP="00137F52">
      <w:pPr>
        <w:widowControl w:val="0"/>
        <w:spacing w:line="240" w:lineRule="auto"/>
        <w:jc w:val="center"/>
        <w:rPr>
          <w:b/>
          <w:i/>
          <w:szCs w:val="24"/>
        </w:rPr>
      </w:pPr>
      <w:r>
        <w:rPr>
          <w:b/>
          <w:i/>
          <w:szCs w:val="24"/>
        </w:rPr>
        <w:t>(Anyanyelvű és kétnyelvű nemzetiségi nevelési-oktatási forma)</w:t>
      </w:r>
    </w:p>
    <w:p w:rsidR="00137F52" w:rsidRDefault="00137F52" w:rsidP="00137F52">
      <w:pPr>
        <w:widowControl w:val="0"/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1</w:t>
      </w:r>
      <w:r>
        <w:rPr>
          <w:rFonts w:eastAsia="Times New Roman" w:cs="Times New Roman"/>
          <w:b/>
          <w:szCs w:val="24"/>
          <w:lang w:eastAsia="hu-HU"/>
        </w:rPr>
        <w:t>–</w:t>
      </w:r>
      <w:r>
        <w:rPr>
          <w:rFonts w:cs="Times New Roman"/>
          <w:b/>
          <w:szCs w:val="24"/>
        </w:rPr>
        <w:t>4. évfolyam</w:t>
      </w:r>
    </w:p>
    <w:p w:rsidR="00137F52" w:rsidRDefault="00137F52" w:rsidP="00137F52">
      <w:pPr>
        <w:widowControl w:val="0"/>
        <w:spacing w:line="240" w:lineRule="auto"/>
        <w:jc w:val="center"/>
        <w:rPr>
          <w:rFonts w:cs="Times New Roman"/>
          <w:szCs w:val="24"/>
          <w:lang w:val="cs-CZ"/>
        </w:rPr>
      </w:pPr>
    </w:p>
    <w:p w:rsidR="00137F52" w:rsidRDefault="00137F52" w:rsidP="00137F52">
      <w:pPr>
        <w:widowControl w:val="0"/>
        <w:spacing w:line="240" w:lineRule="auto"/>
        <w:jc w:val="center"/>
        <w:rPr>
          <w:rFonts w:cs="Times New Roman"/>
          <w:szCs w:val="24"/>
          <w:lang w:val="cs-CZ"/>
        </w:rPr>
      </w:pPr>
    </w:p>
    <w:p w:rsidR="00137F52" w:rsidRDefault="00137F52" w:rsidP="00137F52">
      <w:pPr>
        <w:widowControl w:val="0"/>
        <w:spacing w:line="240" w:lineRule="auto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 xml:space="preserve">A hazai román nemzetiségi kétnyelvű iskolák (tanítási nyelvű iskoláink nincsenek) alsó tagozatán a román nyelv és irodalom tantárgy legfőbb célja a </w:t>
      </w:r>
      <w:r>
        <w:rPr>
          <w:rFonts w:eastAsia="Times New Roman" w:cs="Times New Roman"/>
          <w:i/>
          <w:szCs w:val="24"/>
          <w:lang w:eastAsia="hu-HU"/>
        </w:rPr>
        <w:t>hasznosítható</w:t>
      </w:r>
      <w:r>
        <w:rPr>
          <w:rFonts w:eastAsia="Times New Roman" w:cs="Times New Roman"/>
          <w:szCs w:val="24"/>
          <w:lang w:eastAsia="hu-HU"/>
        </w:rPr>
        <w:t xml:space="preserve">, a mindennapi élethelyzetekhez igazodó, </w:t>
      </w:r>
      <w:r>
        <w:rPr>
          <w:rFonts w:eastAsia="Times New Roman" w:cs="Times New Roman"/>
          <w:i/>
          <w:szCs w:val="24"/>
          <w:lang w:eastAsia="hu-HU"/>
        </w:rPr>
        <w:t>gyakorlatközpontú alapszókincs</w:t>
      </w:r>
      <w:r>
        <w:rPr>
          <w:rFonts w:eastAsia="Times New Roman" w:cs="Times New Roman"/>
          <w:szCs w:val="24"/>
          <w:lang w:eastAsia="hu-HU"/>
        </w:rPr>
        <w:t xml:space="preserve"> elsajátíttatása a kisiskolásokkal, valamint a nyelvi kommunikációs képességeik fokozatos fejlesztése, kifejezéskészletük tudatos és célirányos bővítése azért, hogy alkalmasak legyenek az átadott ismeretanyag, a kulturális értékek befogadására, később pedig a kreatív szövegalkotásra.</w:t>
      </w:r>
    </w:p>
    <w:p w:rsidR="00137F52" w:rsidRDefault="00137F52" w:rsidP="00137F52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val="cs-CZ" w:eastAsia="hu-HU"/>
        </w:rPr>
        <w:t>Mivel</w:t>
      </w:r>
      <w:r>
        <w:rPr>
          <w:rFonts w:eastAsia="Times New Roman" w:cs="Times New Roman"/>
          <w:szCs w:val="24"/>
          <w:lang w:eastAsia="hu-HU"/>
        </w:rPr>
        <w:t xml:space="preserve"> a szerény lélekszámú, szórványban élő magyarországi románság által beszélt </w:t>
      </w:r>
      <w:r>
        <w:rPr>
          <w:rFonts w:eastAsia="Times New Roman" w:cs="Times New Roman"/>
          <w:i/>
          <w:szCs w:val="24"/>
          <w:lang w:eastAsia="hu-HU"/>
        </w:rPr>
        <w:t>bihari</w:t>
      </w:r>
      <w:r>
        <w:rPr>
          <w:rFonts w:eastAsia="Times New Roman" w:cs="Times New Roman"/>
          <w:szCs w:val="24"/>
          <w:lang w:eastAsia="hu-HU"/>
        </w:rPr>
        <w:t xml:space="preserve"> és </w:t>
      </w:r>
      <w:r>
        <w:rPr>
          <w:rFonts w:eastAsia="Times New Roman" w:cs="Times New Roman"/>
          <w:i/>
          <w:szCs w:val="24"/>
          <w:lang w:eastAsia="hu-HU"/>
        </w:rPr>
        <w:t xml:space="preserve">körös–marosi tájszólások </w:t>
      </w:r>
      <w:r>
        <w:rPr>
          <w:rFonts w:eastAsia="Times New Roman" w:cs="Times New Roman"/>
          <w:szCs w:val="24"/>
          <w:lang w:eastAsia="hu-HU"/>
        </w:rPr>
        <w:t xml:space="preserve">– többnyire a rusztikus világot szolgáló szókincsükkel – nem tudják követni a technikai civilizáció robbanásszerű fejlődésével járó változásokat, és mivel a természetes asszimiláció következtében egyes településeken és főleg a vegyes házasságú családokban nagyarányú a nyelvvesztés (megszakad a nyelv természetes úton való öröklésének fonala), napjainkban többnyire az iskolára hárul a kisiskolás gyermek román szókincsének megalapozása és gyarapítása, valamint </w:t>
      </w:r>
      <w:r>
        <w:rPr>
          <w:rFonts w:eastAsia="Times New Roman" w:cs="Times New Roman"/>
          <w:i/>
          <w:szCs w:val="24"/>
          <w:lang w:eastAsia="hu-HU"/>
        </w:rPr>
        <w:t>identitásának</w:t>
      </w:r>
      <w:r>
        <w:rPr>
          <w:rFonts w:eastAsia="Times New Roman" w:cs="Times New Roman"/>
          <w:szCs w:val="24"/>
          <w:lang w:eastAsia="hu-HU"/>
        </w:rPr>
        <w:t xml:space="preserve"> kialakítása, formálása.</w:t>
      </w:r>
    </w:p>
    <w:p w:rsidR="00137F52" w:rsidRDefault="00137F52" w:rsidP="00137F52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val="cs-CZ" w:eastAsia="hu-HU"/>
        </w:rPr>
        <w:t>A</w:t>
      </w:r>
      <w:r>
        <w:rPr>
          <w:rFonts w:eastAsia="Times New Roman" w:cs="Times New Roman"/>
          <w:szCs w:val="24"/>
          <w:lang w:eastAsia="hu-HU"/>
        </w:rPr>
        <w:t xml:space="preserve"> román nyelv és irodalom tantárgy kerettanterve a </w:t>
      </w:r>
      <w:r>
        <w:rPr>
          <w:rFonts w:eastAsia="Times New Roman" w:cs="Times New Roman"/>
          <w:i/>
          <w:szCs w:val="24"/>
          <w:lang w:eastAsia="hu-HU"/>
        </w:rPr>
        <w:t>„nyelven”</w:t>
      </w:r>
      <w:r>
        <w:rPr>
          <w:rFonts w:eastAsia="Times New Roman" w:cs="Times New Roman"/>
          <w:szCs w:val="24"/>
          <w:lang w:eastAsia="hu-HU"/>
        </w:rPr>
        <w:t xml:space="preserve"> és </w:t>
      </w:r>
      <w:r>
        <w:rPr>
          <w:rFonts w:eastAsia="Times New Roman" w:cs="Times New Roman"/>
          <w:i/>
          <w:szCs w:val="24"/>
          <w:lang w:eastAsia="hu-HU"/>
        </w:rPr>
        <w:t>„nem a nyelvről”</w:t>
      </w:r>
      <w:r>
        <w:rPr>
          <w:rFonts w:eastAsia="Times New Roman" w:cs="Times New Roman"/>
          <w:szCs w:val="24"/>
          <w:lang w:eastAsia="hu-HU"/>
        </w:rPr>
        <w:t xml:space="preserve"> </w:t>
      </w:r>
      <w:r>
        <w:rPr>
          <w:rFonts w:eastAsia="Times New Roman" w:cs="Times New Roman"/>
          <w:i/>
          <w:szCs w:val="24"/>
          <w:lang w:eastAsia="hu-HU"/>
        </w:rPr>
        <w:t xml:space="preserve">sokat tudni </w:t>
      </w:r>
      <w:r>
        <w:rPr>
          <w:rFonts w:eastAsia="Times New Roman" w:cs="Times New Roman"/>
          <w:szCs w:val="24"/>
          <w:lang w:eastAsia="hu-HU"/>
        </w:rPr>
        <w:t>szemléletre épül. Fontosnak tartja a nyelvhasználat változatos, életszerű tevékenységekre épülő folyamatos gyakoroltatását. Olyan nyelvi kompetenciák fejlesztését szorgalmazza, melyek által a tanuló képes lesz önálló ismeretszerzésre, olvasmányélmények és kulturális értékek befogadására.</w:t>
      </w:r>
    </w:p>
    <w:p w:rsidR="00137F52" w:rsidRDefault="00137F52" w:rsidP="00137F52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val="cs-CZ" w:eastAsia="hu-HU"/>
        </w:rPr>
        <w:t>A</w:t>
      </w:r>
      <w:r>
        <w:rPr>
          <w:rFonts w:eastAsia="Times New Roman" w:cs="Times New Roman"/>
          <w:szCs w:val="24"/>
          <w:lang w:eastAsia="hu-HU"/>
        </w:rPr>
        <w:t xml:space="preserve"> kerettanterv kiemelt területként kezeli az </w:t>
      </w:r>
      <w:r>
        <w:rPr>
          <w:rFonts w:eastAsia="Times New Roman" w:cs="Times New Roman"/>
          <w:i/>
          <w:szCs w:val="24"/>
          <w:lang w:eastAsia="hu-HU"/>
        </w:rPr>
        <w:t>olvasási, a beszéd- és íráskészség</w:t>
      </w:r>
      <w:r>
        <w:rPr>
          <w:rFonts w:eastAsia="Times New Roman" w:cs="Times New Roman"/>
          <w:szCs w:val="24"/>
          <w:lang w:eastAsia="hu-HU"/>
        </w:rPr>
        <w:t xml:space="preserve"> fejlesztését, de mindezek mellett nagy hangsúlyt tesz a gyermek etikai és esztétikai értékrendjének kialakítására, művészetszemléletének formálására. Pozitív attitűdökre, toleráns magatartásra, a konfliktusok kezelésére, a jó és a szép iránti érzékenységre neveli.</w:t>
      </w:r>
    </w:p>
    <w:p w:rsidR="00137F52" w:rsidRDefault="00137F52" w:rsidP="00137F52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val="cs-CZ" w:eastAsia="hu-HU"/>
        </w:rPr>
        <w:t>A kerettanterv</w:t>
      </w:r>
      <w:r>
        <w:rPr>
          <w:rFonts w:eastAsia="Times New Roman" w:cs="Times New Roman"/>
          <w:szCs w:val="24"/>
          <w:lang w:eastAsia="hu-HU"/>
        </w:rPr>
        <w:t xml:space="preserve"> nevelési-oktatási hitvallása az, hogy oldott légkörben, motivált nyelvi környezetben, játékos és interaktív módon fejlessze a gyermek nyelvi, és egyéb kompetenciáit, komplex személyiségét. Önálló gondolkodásra, véleményalkotásra, pro és kontra érvek kifejtésének bátorítására ösztönzi a tanulót.</w:t>
      </w:r>
    </w:p>
    <w:p w:rsidR="00137F52" w:rsidRDefault="00137F52" w:rsidP="00137F52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val="cs-CZ" w:eastAsia="hu-HU"/>
        </w:rPr>
        <w:t>Az</w:t>
      </w:r>
      <w:r>
        <w:rPr>
          <w:rFonts w:eastAsia="Times New Roman" w:cs="Times New Roman"/>
          <w:szCs w:val="24"/>
          <w:lang w:eastAsia="hu-HU"/>
        </w:rPr>
        <w:t xml:space="preserve"> irodalmi nevelés és tanítás kialakítja benne a szépérzéket, és megtanítja őt a </w:t>
      </w:r>
      <w:r>
        <w:rPr>
          <w:rFonts w:eastAsia="Times New Roman" w:cs="Times New Roman"/>
          <w:szCs w:val="24"/>
          <w:lang w:val="cs-CZ" w:eastAsia="hu-HU"/>
        </w:rPr>
        <w:t>művészet</w:t>
      </w:r>
      <w:r>
        <w:rPr>
          <w:rFonts w:eastAsia="Times New Roman" w:cs="Times New Roman"/>
          <w:szCs w:val="24"/>
          <w:lang w:eastAsia="hu-HU"/>
        </w:rPr>
        <w:t xml:space="preserve"> kódjainak megfejtésére, az alkotások mögöttes tartalmainak megértésére. Fontos feladata az olvasási kedv felkeltése, az olvasás megszerettetése, az értő–érző olvasásra nevelés.</w:t>
      </w:r>
    </w:p>
    <w:p w:rsidR="00137F52" w:rsidRDefault="00137F52" w:rsidP="00137F52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val="cs-CZ" w:eastAsia="hu-HU"/>
        </w:rPr>
        <w:t>Az</w:t>
      </w:r>
      <w:r>
        <w:rPr>
          <w:rFonts w:eastAsia="Times New Roman" w:cs="Times New Roman"/>
          <w:szCs w:val="24"/>
          <w:lang w:eastAsia="hu-HU"/>
        </w:rPr>
        <w:t xml:space="preserve"> irodalmi alkotások fokozatosan fejlesztik a kisiskolás szellemi és érzelmi intelligenciáját, és lassan-lassan kifinomult, jó irodalmi ízléssel rendelkező befogadóvá nevelik.</w:t>
      </w:r>
    </w:p>
    <w:p w:rsidR="00137F52" w:rsidRDefault="00137F52" w:rsidP="00137F52">
      <w:pPr>
        <w:widowControl w:val="0"/>
        <w:spacing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137F52" w:rsidRDefault="00137F52" w:rsidP="00137F52">
      <w:pPr>
        <w:widowControl w:val="0"/>
        <w:spacing w:line="240" w:lineRule="auto"/>
        <w:jc w:val="both"/>
        <w:rPr>
          <w:rFonts w:eastAsia="Times New Roman" w:cs="Times New Roman"/>
          <w:szCs w:val="24"/>
          <w:lang w:eastAsia="hu-HU"/>
        </w:rPr>
      </w:pPr>
    </w:p>
    <w:p w:rsidR="00137F52" w:rsidRDefault="00137F52" w:rsidP="00137F52">
      <w:pPr>
        <w:widowControl w:val="0"/>
        <w:spacing w:line="24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3</w:t>
      </w:r>
      <w:r>
        <w:rPr>
          <w:rFonts w:cs="Times New Roman"/>
          <w:b/>
          <w:szCs w:val="24"/>
        </w:rPr>
        <w:sym w:font="Symbol" w:char="F02D"/>
      </w:r>
      <w:r>
        <w:rPr>
          <w:rFonts w:cs="Times New Roman"/>
          <w:b/>
          <w:szCs w:val="24"/>
        </w:rPr>
        <w:t>4. évfolyam</w:t>
      </w:r>
    </w:p>
    <w:p w:rsidR="00137F52" w:rsidRDefault="00137F52" w:rsidP="00137F52">
      <w:pPr>
        <w:widowControl w:val="0"/>
        <w:spacing w:line="240" w:lineRule="auto"/>
        <w:jc w:val="center"/>
        <w:rPr>
          <w:rFonts w:cs="Times New Roman"/>
          <w:b/>
          <w:szCs w:val="24"/>
        </w:rPr>
      </w:pPr>
    </w:p>
    <w:p w:rsidR="00137F52" w:rsidRDefault="00137F52" w:rsidP="00137F52">
      <w:pPr>
        <w:widowControl w:val="0"/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A hazai román nemzetiségi kétnyelvű iskoláink alsó tagozatának 3</w:t>
      </w:r>
      <w:r>
        <w:rPr>
          <w:rFonts w:cs="Times New Roman"/>
          <w:b/>
          <w:szCs w:val="24"/>
        </w:rPr>
        <w:sym w:font="Symbol" w:char="F02D"/>
      </w:r>
      <w:r>
        <w:rPr>
          <w:rFonts w:cs="Times New Roman"/>
          <w:szCs w:val="24"/>
        </w:rPr>
        <w:t>4. évfolyamaiban folytatódik a tanuló beszédkészségének, szövegértő, -értelmező és szövegalkotó képességének fokozatos fejlesztése a különböző tudástartalmak befogadásához, alapműveltségének megalapozásához szükséges kompetenciák továbbfejlesztése.</w:t>
      </w:r>
    </w:p>
    <w:p w:rsidR="00137F52" w:rsidRDefault="00137F52" w:rsidP="00137F52">
      <w:pPr>
        <w:widowControl w:val="0"/>
        <w:spacing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cs-CZ"/>
        </w:rPr>
        <w:t>A</w:t>
      </w:r>
      <w:r>
        <w:rPr>
          <w:rFonts w:cs="Times New Roman"/>
          <w:szCs w:val="24"/>
        </w:rPr>
        <w:t xml:space="preserve"> kisiskolás az évek során képessé válik önálló (élőszavas és írásos) gondolatközlésre, az olvasott művekben rejlő mélyebb igazságok megértésére, a pozitív, negatív hősök jellemzésére, a helyes ítéletalkotásra, a jó és a rossz cselekedetek közötti különbségek megértésére, etikai és esztétikai élmények befogadására. Az életkorának megfelelő népköltészeti produktumok (népdalok, mondókák, mesék) és műalkotások (lírai költemények, elbeszélések, állatmesék…) megismerésével fokozatosan fejlődik nemcsak szépérzéke, hanem </w:t>
      </w:r>
      <w:r>
        <w:rPr>
          <w:rFonts w:cs="Times New Roman"/>
          <w:szCs w:val="24"/>
        </w:rPr>
        <w:lastRenderedPageBreak/>
        <w:t>konfliktusfelismerési és konfliktuskezelési, valamint önkifejezési képessége is. Kialakul benne a román nyelven való önálló gondolatközlés igénye. Ugyanakkor ezek az olvasmányok mintául szolgálnak a tanuló fogalmazásaihoz, a későbbi kreatív szövegalkotásaihoz, nyelvi kompetenciáinak a fejlődéséhez.</w:t>
      </w:r>
    </w:p>
    <w:p w:rsidR="00137F52" w:rsidRDefault="00137F52" w:rsidP="00137F52">
      <w:pPr>
        <w:widowControl w:val="0"/>
        <w:spacing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cs-CZ"/>
        </w:rPr>
        <w:t>A</w:t>
      </w:r>
      <w:r>
        <w:rPr>
          <w:rFonts w:cs="Times New Roman"/>
          <w:szCs w:val="24"/>
        </w:rPr>
        <w:t xml:space="preserve"> tanító folyamatos feladata az, hogy a tanítványa tanuljon meg önállóan tanulni, anyagot gyűjteni, szelektálni, először vele együtt, később pedig egyedül is.</w:t>
      </w:r>
    </w:p>
    <w:p w:rsidR="00137F52" w:rsidRDefault="00137F52" w:rsidP="00137F52">
      <w:pPr>
        <w:widowControl w:val="0"/>
        <w:spacing w:line="240" w:lineRule="auto"/>
        <w:ind w:firstLine="709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cs-CZ"/>
        </w:rPr>
        <w:t>Mivel</w:t>
      </w:r>
      <w:r>
        <w:rPr>
          <w:rFonts w:cs="Times New Roman"/>
          <w:szCs w:val="24"/>
        </w:rPr>
        <w:t xml:space="preserve"> a mai gyermekek többsége sok időt tölt számítógép előtt, nevelnünk kell őt annak rendeltetésszerű használatára. Motiválnunk kell a lényeges információk befogadására (interaktív nyelvleckék; funkcionális szövegek alkotása, küldése, művészi alkotások meghallgatása). Ugyanakkor tudatosítani kell benne a </w:t>
      </w:r>
      <w:r>
        <w:rPr>
          <w:rFonts w:cs="Times New Roman"/>
          <w:i/>
          <w:szCs w:val="24"/>
        </w:rPr>
        <w:t>könyv</w:t>
      </w:r>
      <w:r>
        <w:rPr>
          <w:rFonts w:cs="Times New Roman"/>
          <w:szCs w:val="24"/>
        </w:rPr>
        <w:t xml:space="preserve"> és a </w:t>
      </w:r>
      <w:r>
        <w:rPr>
          <w:rFonts w:cs="Times New Roman"/>
          <w:i/>
          <w:szCs w:val="24"/>
        </w:rPr>
        <w:t>könyvtár</w:t>
      </w:r>
      <w:r>
        <w:rPr>
          <w:rFonts w:cs="Times New Roman"/>
          <w:szCs w:val="24"/>
        </w:rPr>
        <w:t xml:space="preserve"> kulcsszerepét a minőségi, tartalmas létforma kialakításában.</w:t>
      </w:r>
    </w:p>
    <w:p w:rsidR="00137F52" w:rsidRDefault="00137F52" w:rsidP="00137F52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137F52" w:rsidRDefault="00137F52" w:rsidP="00137F52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137F52" w:rsidRDefault="00137F52" w:rsidP="00137F52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137F52" w:rsidRPr="0009371D" w:rsidRDefault="00137F52" w:rsidP="00137F52">
      <w:pPr>
        <w:spacing w:line="240" w:lineRule="auto"/>
        <w:rPr>
          <w:rFonts w:cs="Times New Roman"/>
          <w:b/>
          <w:color w:val="FF0000"/>
          <w:szCs w:val="24"/>
        </w:rPr>
      </w:pPr>
      <w:r w:rsidRPr="0009371D">
        <w:rPr>
          <w:rFonts w:cs="Times New Roman"/>
          <w:b/>
          <w:color w:val="FF0000"/>
          <w:szCs w:val="24"/>
        </w:rPr>
        <w:t>Szabadon felhasználható, szabadon tervezhető óra témakörébe épül a differenciált fejlesztés, felzárkóztatás, tehetséggondozás, a játékos gyakorlás és az értékelés.</w:t>
      </w:r>
    </w:p>
    <w:p w:rsidR="00137F52" w:rsidRPr="0009371D" w:rsidRDefault="00137F52" w:rsidP="00137F52">
      <w:pPr>
        <w:spacing w:line="240" w:lineRule="auto"/>
        <w:rPr>
          <w:rFonts w:cs="Times New Roman"/>
          <w:b/>
          <w:color w:val="FF0000"/>
          <w:szCs w:val="24"/>
        </w:rPr>
      </w:pPr>
    </w:p>
    <w:p w:rsidR="00137F52" w:rsidRPr="0009371D" w:rsidRDefault="00137F52" w:rsidP="00137F52">
      <w:pPr>
        <w:spacing w:line="240" w:lineRule="auto"/>
        <w:rPr>
          <w:rFonts w:cs="Times New Roman"/>
          <w:b/>
          <w:color w:val="FF0000"/>
          <w:szCs w:val="24"/>
        </w:rPr>
      </w:pPr>
    </w:p>
    <w:tbl>
      <w:tblPr>
        <w:tblW w:w="907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024"/>
        <w:gridCol w:w="3024"/>
        <w:gridCol w:w="3024"/>
      </w:tblGrid>
      <w:tr w:rsidR="00137F52" w:rsidRPr="0009371D" w:rsidTr="00F611F0">
        <w:tc>
          <w:tcPr>
            <w:tcW w:w="3068" w:type="dxa"/>
            <w:shd w:val="clear" w:color="auto" w:fill="auto"/>
            <w:vAlign w:val="center"/>
          </w:tcPr>
          <w:p w:rsidR="00137F52" w:rsidRPr="0009371D" w:rsidRDefault="00137F52" w:rsidP="00F611F0">
            <w:pPr>
              <w:spacing w:line="240" w:lineRule="auto"/>
              <w:rPr>
                <w:rFonts w:cs="Times New Roman"/>
                <w:b/>
                <w:color w:val="000000"/>
                <w:szCs w:val="24"/>
              </w:rPr>
            </w:pPr>
          </w:p>
        </w:tc>
        <w:tc>
          <w:tcPr>
            <w:tcW w:w="3068" w:type="dxa"/>
            <w:shd w:val="clear" w:color="auto" w:fill="auto"/>
            <w:vAlign w:val="center"/>
          </w:tcPr>
          <w:p w:rsidR="00137F52" w:rsidRPr="0009371D" w:rsidRDefault="00137F52" w:rsidP="00F611F0">
            <w:pPr>
              <w:spacing w:line="240" w:lineRule="auto"/>
              <w:rPr>
                <w:rFonts w:cs="Times New Roman"/>
                <w:b/>
                <w:color w:val="000000"/>
                <w:szCs w:val="24"/>
              </w:rPr>
            </w:pPr>
            <w:r w:rsidRPr="0009371D">
              <w:rPr>
                <w:rFonts w:cs="Times New Roman"/>
                <w:b/>
                <w:color w:val="000000"/>
                <w:szCs w:val="24"/>
              </w:rPr>
              <w:t>Heti óraszám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137F52" w:rsidRPr="0009371D" w:rsidRDefault="00137F52" w:rsidP="00F611F0">
            <w:pPr>
              <w:spacing w:line="240" w:lineRule="auto"/>
              <w:rPr>
                <w:rFonts w:cs="Times New Roman"/>
                <w:b/>
                <w:color w:val="000000"/>
                <w:szCs w:val="24"/>
              </w:rPr>
            </w:pPr>
            <w:r w:rsidRPr="0009371D">
              <w:rPr>
                <w:rFonts w:cs="Times New Roman"/>
                <w:b/>
                <w:color w:val="000000"/>
                <w:szCs w:val="24"/>
              </w:rPr>
              <w:t>Éves óraszám</w:t>
            </w:r>
          </w:p>
        </w:tc>
      </w:tr>
      <w:tr w:rsidR="00137F52" w:rsidRPr="0009371D" w:rsidTr="00F611F0">
        <w:tc>
          <w:tcPr>
            <w:tcW w:w="3068" w:type="dxa"/>
            <w:shd w:val="clear" w:color="auto" w:fill="auto"/>
            <w:vAlign w:val="center"/>
          </w:tcPr>
          <w:p w:rsidR="00137F52" w:rsidRPr="0009371D" w:rsidRDefault="00137F52" w:rsidP="00F611F0">
            <w:pPr>
              <w:spacing w:line="240" w:lineRule="auto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3</w:t>
            </w:r>
            <w:r w:rsidRPr="0009371D">
              <w:rPr>
                <w:rFonts w:cs="Times New Roman"/>
                <w:b/>
                <w:color w:val="000000"/>
                <w:szCs w:val="24"/>
              </w:rPr>
              <w:t>. évfolyam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137F52" w:rsidRPr="0009371D" w:rsidRDefault="000C6ADB" w:rsidP="00F611F0">
            <w:pPr>
              <w:spacing w:line="240" w:lineRule="auto"/>
              <w:jc w:val="center"/>
              <w:rPr>
                <w:rFonts w:cs="Times New Roman"/>
                <w:b/>
                <w:color w:val="00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 xml:space="preserve">5 </w:t>
            </w:r>
            <w:r w:rsidR="00137F52" w:rsidRPr="0009371D">
              <w:rPr>
                <w:rFonts w:cs="Times New Roman"/>
                <w:b/>
                <w:color w:val="000000"/>
                <w:szCs w:val="24"/>
              </w:rPr>
              <w:t xml:space="preserve">óra </w:t>
            </w:r>
          </w:p>
        </w:tc>
        <w:tc>
          <w:tcPr>
            <w:tcW w:w="3068" w:type="dxa"/>
            <w:shd w:val="clear" w:color="auto" w:fill="auto"/>
            <w:vAlign w:val="center"/>
          </w:tcPr>
          <w:p w:rsidR="00137F52" w:rsidRPr="0009371D" w:rsidRDefault="00137F52" w:rsidP="00F611F0">
            <w:pPr>
              <w:spacing w:line="240" w:lineRule="auto"/>
              <w:jc w:val="center"/>
              <w:rPr>
                <w:rFonts w:cs="Times New Roman"/>
                <w:b/>
                <w:color w:val="FF0000"/>
                <w:szCs w:val="24"/>
              </w:rPr>
            </w:pPr>
            <w:r>
              <w:rPr>
                <w:rFonts w:cs="Times New Roman"/>
                <w:b/>
                <w:color w:val="000000"/>
                <w:szCs w:val="24"/>
              </w:rPr>
              <w:t>180</w:t>
            </w:r>
            <w:r w:rsidRPr="0009371D">
              <w:rPr>
                <w:rFonts w:cs="Times New Roman"/>
                <w:b/>
                <w:color w:val="000000"/>
                <w:szCs w:val="24"/>
              </w:rPr>
              <w:t xml:space="preserve"> </w:t>
            </w:r>
            <w:r>
              <w:rPr>
                <w:rFonts w:cs="Times New Roman"/>
                <w:b/>
                <w:color w:val="000000"/>
                <w:szCs w:val="24"/>
              </w:rPr>
              <w:t xml:space="preserve">óra </w:t>
            </w:r>
            <w:r>
              <w:rPr>
                <w:rFonts w:cs="Times New Roman"/>
                <w:b/>
                <w:color w:val="FF0000"/>
                <w:szCs w:val="24"/>
              </w:rPr>
              <w:t>(36</w:t>
            </w:r>
            <w:r w:rsidRPr="0009371D">
              <w:rPr>
                <w:rFonts w:cs="Times New Roman"/>
                <w:b/>
                <w:color w:val="FF0000"/>
                <w:szCs w:val="24"/>
              </w:rPr>
              <w:t xml:space="preserve"> óra</w:t>
            </w:r>
            <w:r>
              <w:rPr>
                <w:rFonts w:cs="Times New Roman"/>
                <w:b/>
                <w:color w:val="FF0000"/>
                <w:szCs w:val="24"/>
              </w:rPr>
              <w:t>)</w:t>
            </w:r>
          </w:p>
        </w:tc>
      </w:tr>
    </w:tbl>
    <w:p w:rsidR="00137F52" w:rsidRPr="0009371D" w:rsidRDefault="00137F52" w:rsidP="00137F52">
      <w:pPr>
        <w:spacing w:after="120" w:line="276" w:lineRule="auto"/>
        <w:rPr>
          <w:rFonts w:eastAsia="Cambria" w:cs="Times New Roman"/>
          <w:b/>
          <w:color w:val="0070C0"/>
          <w:szCs w:val="24"/>
          <w:lang w:eastAsia="hu-HU"/>
        </w:rPr>
      </w:pPr>
    </w:p>
    <w:p w:rsidR="00137F52" w:rsidRPr="0009371D" w:rsidRDefault="00137F52" w:rsidP="00137F52">
      <w:pPr>
        <w:spacing w:after="120" w:line="276" w:lineRule="auto"/>
        <w:rPr>
          <w:rFonts w:eastAsia="Cambria" w:cs="Times New Roman"/>
          <w:b/>
          <w:color w:val="0070C0"/>
          <w:szCs w:val="24"/>
          <w:lang w:eastAsia="hu-HU"/>
        </w:rPr>
      </w:pPr>
      <w:r w:rsidRPr="0009371D">
        <w:rPr>
          <w:rFonts w:eastAsia="Cambria" w:cs="Times New Roman"/>
          <w:b/>
          <w:color w:val="0070C0"/>
          <w:szCs w:val="24"/>
          <w:lang w:eastAsia="hu-HU"/>
        </w:rPr>
        <w:t>A témakörök áttekintő táblázata:</w:t>
      </w:r>
    </w:p>
    <w:tbl>
      <w:tblPr>
        <w:tblW w:w="747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105"/>
      </w:tblGrid>
      <w:tr w:rsidR="00137F52" w:rsidRPr="0009371D" w:rsidTr="00F611F0">
        <w:tc>
          <w:tcPr>
            <w:tcW w:w="6374" w:type="dxa"/>
          </w:tcPr>
          <w:p w:rsidR="00137F52" w:rsidRPr="0009371D" w:rsidRDefault="00137F52" w:rsidP="00F611F0">
            <w:pPr>
              <w:spacing w:line="240" w:lineRule="auto"/>
              <w:rPr>
                <w:rFonts w:eastAsia="Cambria" w:cs="Times New Roman"/>
                <w:b/>
                <w:color w:val="0070C0"/>
                <w:szCs w:val="24"/>
                <w:lang w:eastAsia="hu-HU"/>
              </w:rPr>
            </w:pPr>
            <w:r w:rsidRPr="0009371D">
              <w:rPr>
                <w:rFonts w:eastAsia="Cambria" w:cs="Times New Roman"/>
                <w:b/>
                <w:color w:val="0070C0"/>
                <w:szCs w:val="24"/>
                <w:lang w:eastAsia="hu-HU"/>
              </w:rPr>
              <w:t>Témakör neve</w:t>
            </w:r>
          </w:p>
        </w:tc>
        <w:tc>
          <w:tcPr>
            <w:tcW w:w="1105" w:type="dxa"/>
          </w:tcPr>
          <w:p w:rsidR="00137F52" w:rsidRPr="0009371D" w:rsidRDefault="00137F52" w:rsidP="00F611F0">
            <w:pPr>
              <w:spacing w:line="240" w:lineRule="auto"/>
              <w:jc w:val="center"/>
              <w:rPr>
                <w:rFonts w:eastAsia="Cambria" w:cs="Times New Roman"/>
                <w:color w:val="0070C0"/>
                <w:szCs w:val="24"/>
                <w:lang w:eastAsia="hu-HU"/>
              </w:rPr>
            </w:pPr>
            <w:r w:rsidRPr="0009371D">
              <w:rPr>
                <w:rFonts w:eastAsia="Cambria" w:cs="Times New Roman"/>
                <w:color w:val="0070C0"/>
                <w:szCs w:val="24"/>
                <w:lang w:eastAsia="hu-HU"/>
              </w:rPr>
              <w:t>Javasolt óraszám</w:t>
            </w:r>
          </w:p>
        </w:tc>
      </w:tr>
      <w:tr w:rsidR="00137F52" w:rsidRPr="0009371D" w:rsidTr="00F611F0">
        <w:tc>
          <w:tcPr>
            <w:tcW w:w="6374" w:type="dxa"/>
          </w:tcPr>
          <w:p w:rsidR="00137F52" w:rsidRPr="0009371D" w:rsidRDefault="00137F52" w:rsidP="00F611F0">
            <w:pPr>
              <w:spacing w:line="240" w:lineRule="auto"/>
              <w:rPr>
                <w:rFonts w:eastAsia="Times New Roman" w:cs="Times New Roman"/>
                <w:szCs w:val="24"/>
                <w:lang w:eastAsia="hu-HU"/>
              </w:rPr>
            </w:pPr>
          </w:p>
        </w:tc>
        <w:tc>
          <w:tcPr>
            <w:tcW w:w="1105" w:type="dxa"/>
            <w:tcBorders>
              <w:left w:val="single" w:sz="8" w:space="0" w:color="auto"/>
            </w:tcBorders>
          </w:tcPr>
          <w:p w:rsidR="00137F52" w:rsidRPr="0009371D" w:rsidRDefault="00137F52" w:rsidP="00F611F0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3</w:t>
            </w:r>
            <w:r w:rsidRPr="0009371D">
              <w:rPr>
                <w:rFonts w:eastAsia="Times New Roman" w:cs="Times New Roman"/>
                <w:szCs w:val="24"/>
                <w:lang w:eastAsia="hu-HU"/>
              </w:rPr>
              <w:t>. évf.</w:t>
            </w:r>
          </w:p>
        </w:tc>
      </w:tr>
      <w:tr w:rsidR="00137F52" w:rsidRPr="0009371D" w:rsidTr="00F611F0">
        <w:tc>
          <w:tcPr>
            <w:tcW w:w="6374" w:type="dxa"/>
          </w:tcPr>
          <w:p w:rsidR="00137F52" w:rsidRPr="0009371D" w:rsidRDefault="00137F52" w:rsidP="00F611F0">
            <w:pPr>
              <w:spacing w:line="240" w:lineRule="auto"/>
              <w:rPr>
                <w:rFonts w:cs="Times New Roman"/>
                <w:b/>
                <w:smallCaps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</w:rPr>
              <w:t xml:space="preserve">Beszédkészség, szóbeli </w:t>
            </w:r>
            <w:r w:rsidRPr="00F879D0">
              <w:rPr>
                <w:rFonts w:cs="Times New Roman"/>
                <w:b/>
                <w:sz w:val="22"/>
                <w:lang w:val="cs-CZ"/>
              </w:rPr>
              <w:t>szövegalkotás</w:t>
            </w:r>
            <w:r w:rsidRPr="00F879D0">
              <w:rPr>
                <w:rFonts w:cs="Times New Roman"/>
                <w:b/>
                <w:sz w:val="22"/>
              </w:rPr>
              <w:t xml:space="preserve"> és a megértés </w:t>
            </w:r>
            <w:r w:rsidRPr="00F879D0">
              <w:rPr>
                <w:rFonts w:cs="Times New Roman"/>
                <w:b/>
                <w:sz w:val="22"/>
                <w:lang w:val="cs-CZ"/>
              </w:rPr>
              <w:t>fejlesztése</w:t>
            </w:r>
          </w:p>
        </w:tc>
        <w:tc>
          <w:tcPr>
            <w:tcW w:w="1105" w:type="dxa"/>
            <w:tcBorders>
              <w:left w:val="single" w:sz="8" w:space="0" w:color="auto"/>
            </w:tcBorders>
          </w:tcPr>
          <w:p w:rsidR="00137F52" w:rsidRPr="0009371D" w:rsidRDefault="00F2533C" w:rsidP="00F611F0">
            <w:pPr>
              <w:spacing w:line="240" w:lineRule="auto"/>
              <w:jc w:val="center"/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 xml:space="preserve">  18</w:t>
            </w:r>
          </w:p>
        </w:tc>
      </w:tr>
      <w:tr w:rsidR="00137F52" w:rsidRPr="0009371D" w:rsidTr="00F611F0">
        <w:tc>
          <w:tcPr>
            <w:tcW w:w="6374" w:type="dxa"/>
          </w:tcPr>
          <w:p w:rsidR="00137F52" w:rsidRPr="0009371D" w:rsidRDefault="00137F52" w:rsidP="00F611F0">
            <w:pPr>
              <w:spacing w:line="240" w:lineRule="auto"/>
              <w:rPr>
                <w:rFonts w:cs="Times New Roman"/>
                <w:b/>
                <w:smallCaps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</w:rPr>
              <w:t xml:space="preserve">Olvasás, az írott </w:t>
            </w:r>
            <w:r w:rsidRPr="00F879D0">
              <w:rPr>
                <w:rFonts w:cs="Times New Roman"/>
                <w:b/>
                <w:sz w:val="22"/>
                <w:lang w:val="cs-CZ"/>
              </w:rPr>
              <w:t>szöveg</w:t>
            </w:r>
            <w:r w:rsidRPr="00F879D0">
              <w:rPr>
                <w:rFonts w:cs="Times New Roman"/>
                <w:b/>
                <w:sz w:val="22"/>
              </w:rPr>
              <w:t xml:space="preserve"> megértése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137F52" w:rsidRPr="0009371D" w:rsidRDefault="00F2533C" w:rsidP="00F611F0">
            <w:pPr>
              <w:spacing w:line="240" w:lineRule="auto"/>
              <w:ind w:left="150"/>
              <w:jc w:val="center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>17</w:t>
            </w:r>
          </w:p>
        </w:tc>
      </w:tr>
      <w:tr w:rsidR="00137F52" w:rsidRPr="0009371D" w:rsidTr="00F611F0">
        <w:tc>
          <w:tcPr>
            <w:tcW w:w="6374" w:type="dxa"/>
            <w:vAlign w:val="center"/>
          </w:tcPr>
          <w:p w:rsidR="00137F52" w:rsidRPr="00F879D0" w:rsidRDefault="00137F52" w:rsidP="00F611F0">
            <w:pPr>
              <w:widowControl w:val="0"/>
              <w:spacing w:before="120" w:line="240" w:lineRule="auto"/>
              <w:contextualSpacing/>
              <w:rPr>
                <w:rFonts w:cs="Times New Roman"/>
                <w:b/>
                <w:sz w:val="22"/>
              </w:rPr>
            </w:pPr>
            <w:r w:rsidRPr="00F879D0">
              <w:rPr>
                <w:rFonts w:cs="Times New Roman"/>
                <w:b/>
                <w:sz w:val="22"/>
              </w:rPr>
              <w:t>Irodalmi kultúra, az irodalmi művek értelmezése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137F52" w:rsidRPr="0009371D" w:rsidRDefault="00F2533C" w:rsidP="00F611F0">
            <w:pPr>
              <w:spacing w:line="240" w:lineRule="auto"/>
              <w:ind w:left="150"/>
              <w:jc w:val="center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>14</w:t>
            </w:r>
          </w:p>
        </w:tc>
      </w:tr>
      <w:tr w:rsidR="00137F52" w:rsidRPr="0009371D" w:rsidTr="00F611F0">
        <w:tc>
          <w:tcPr>
            <w:tcW w:w="6374" w:type="dxa"/>
          </w:tcPr>
          <w:p w:rsidR="00137F52" w:rsidRPr="0009371D" w:rsidRDefault="00137F52" w:rsidP="00F611F0">
            <w:pPr>
              <w:spacing w:line="240" w:lineRule="auto"/>
              <w:rPr>
                <w:rFonts w:cs="Times New Roman"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</w:rPr>
              <w:t xml:space="preserve">Az íráshasználat </w:t>
            </w:r>
            <w:r w:rsidRPr="00F879D0">
              <w:rPr>
                <w:rFonts w:cs="Times New Roman"/>
                <w:b/>
                <w:sz w:val="22"/>
                <w:lang w:val="cs-CZ"/>
              </w:rPr>
              <w:t>fejlesztése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137F52" w:rsidRPr="0009371D" w:rsidRDefault="00137F52" w:rsidP="00F611F0">
            <w:pPr>
              <w:spacing w:line="240" w:lineRule="auto"/>
              <w:ind w:left="150"/>
              <w:jc w:val="center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>17</w:t>
            </w:r>
          </w:p>
        </w:tc>
      </w:tr>
      <w:tr w:rsidR="00137F52" w:rsidRPr="0009371D" w:rsidTr="00F611F0">
        <w:tc>
          <w:tcPr>
            <w:tcW w:w="6374" w:type="dxa"/>
          </w:tcPr>
          <w:p w:rsidR="00137F52" w:rsidRPr="0009371D" w:rsidRDefault="00137F52" w:rsidP="00F611F0">
            <w:pPr>
              <w:spacing w:line="240" w:lineRule="auto"/>
              <w:rPr>
                <w:rFonts w:cs="Times New Roman"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</w:rPr>
              <w:t xml:space="preserve">Fogalmazási </w:t>
            </w:r>
            <w:r w:rsidRPr="00F879D0">
              <w:rPr>
                <w:rFonts w:cs="Times New Roman"/>
                <w:b/>
                <w:sz w:val="22"/>
                <w:lang w:val="cs-CZ"/>
              </w:rPr>
              <w:t>alapismeretek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137F52" w:rsidRPr="0009371D" w:rsidRDefault="00137F52" w:rsidP="00F611F0">
            <w:pPr>
              <w:spacing w:line="240" w:lineRule="auto"/>
              <w:ind w:left="150"/>
              <w:jc w:val="center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>18</w:t>
            </w:r>
          </w:p>
        </w:tc>
      </w:tr>
      <w:tr w:rsidR="00137F52" w:rsidRPr="0009371D" w:rsidTr="00F611F0">
        <w:tc>
          <w:tcPr>
            <w:tcW w:w="6374" w:type="dxa"/>
          </w:tcPr>
          <w:p w:rsidR="00137F52" w:rsidRPr="0009371D" w:rsidRDefault="00137F52" w:rsidP="00F611F0">
            <w:pPr>
              <w:spacing w:line="240" w:lineRule="auto"/>
              <w:rPr>
                <w:rFonts w:cs="Times New Roman"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  <w:lang w:val="cs-CZ"/>
              </w:rPr>
              <w:t>Szövegalkotási</w:t>
            </w:r>
            <w:r w:rsidRPr="00F879D0">
              <w:rPr>
                <w:rFonts w:cs="Times New Roman"/>
                <w:b/>
                <w:sz w:val="22"/>
              </w:rPr>
              <w:t xml:space="preserve"> gyakorlatok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137F52" w:rsidRPr="0009371D" w:rsidRDefault="00F2533C" w:rsidP="00F611F0">
            <w:pPr>
              <w:spacing w:line="240" w:lineRule="auto"/>
              <w:ind w:left="150"/>
              <w:jc w:val="center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>17</w:t>
            </w:r>
          </w:p>
        </w:tc>
      </w:tr>
      <w:tr w:rsidR="00137F52" w:rsidRPr="0009371D" w:rsidTr="00F611F0">
        <w:tc>
          <w:tcPr>
            <w:tcW w:w="6374" w:type="dxa"/>
          </w:tcPr>
          <w:p w:rsidR="00137F52" w:rsidRPr="0009371D" w:rsidRDefault="00137F52" w:rsidP="00F611F0">
            <w:pPr>
              <w:spacing w:line="240" w:lineRule="auto"/>
              <w:rPr>
                <w:rFonts w:cs="Times New Roman"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</w:rPr>
              <w:t xml:space="preserve">Nyelvtani és </w:t>
            </w:r>
            <w:r w:rsidRPr="00F879D0">
              <w:rPr>
                <w:rFonts w:cs="Times New Roman"/>
                <w:b/>
                <w:sz w:val="22"/>
                <w:lang w:val="cs-CZ"/>
              </w:rPr>
              <w:t>nyelvhelyességi</w:t>
            </w:r>
            <w:r w:rsidRPr="00F879D0">
              <w:rPr>
                <w:rFonts w:cs="Times New Roman"/>
                <w:b/>
                <w:sz w:val="22"/>
              </w:rPr>
              <w:t xml:space="preserve"> ismeretek </w:t>
            </w:r>
            <w:r w:rsidRPr="00F879D0">
              <w:rPr>
                <w:rFonts w:cs="Times New Roman"/>
                <w:b/>
                <w:sz w:val="22"/>
                <w:lang w:val="cs-CZ"/>
              </w:rPr>
              <w:t>tudatosítása</w:t>
            </w:r>
            <w:r w:rsidRPr="00F879D0">
              <w:rPr>
                <w:rFonts w:cs="Times New Roman"/>
                <w:b/>
                <w:sz w:val="22"/>
              </w:rPr>
              <w:t xml:space="preserve"> és alkalmazása, mondatfajták, szavak, szófajok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137F52" w:rsidRPr="0009371D" w:rsidRDefault="00137F52" w:rsidP="00F611F0">
            <w:pPr>
              <w:spacing w:line="240" w:lineRule="auto"/>
              <w:ind w:left="150"/>
              <w:jc w:val="center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>18</w:t>
            </w:r>
          </w:p>
        </w:tc>
      </w:tr>
      <w:tr w:rsidR="00137F52" w:rsidRPr="0009371D" w:rsidTr="00F611F0">
        <w:tc>
          <w:tcPr>
            <w:tcW w:w="6374" w:type="dxa"/>
          </w:tcPr>
          <w:p w:rsidR="00137F52" w:rsidRPr="0009371D" w:rsidRDefault="00137F52" w:rsidP="00F611F0">
            <w:pPr>
              <w:spacing w:line="240" w:lineRule="auto"/>
              <w:rPr>
                <w:rFonts w:cs="Times New Roman"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</w:rPr>
              <w:t xml:space="preserve">Helyesírási </w:t>
            </w:r>
            <w:r w:rsidRPr="00F879D0">
              <w:rPr>
                <w:rFonts w:cs="Times New Roman"/>
                <w:b/>
                <w:sz w:val="22"/>
                <w:lang w:val="cs-CZ"/>
              </w:rPr>
              <w:t>szabályok</w:t>
            </w:r>
            <w:r w:rsidRPr="00F879D0">
              <w:rPr>
                <w:rFonts w:cs="Times New Roman"/>
                <w:b/>
                <w:sz w:val="22"/>
              </w:rPr>
              <w:t xml:space="preserve"> ismerete és alkalmazása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137F52" w:rsidRPr="0009371D" w:rsidRDefault="00137F52" w:rsidP="00F611F0">
            <w:pPr>
              <w:spacing w:line="240" w:lineRule="auto"/>
              <w:ind w:left="150"/>
              <w:rPr>
                <w:rFonts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 xml:space="preserve">     8</w:t>
            </w:r>
          </w:p>
        </w:tc>
      </w:tr>
      <w:tr w:rsidR="00137F52" w:rsidRPr="0009371D" w:rsidTr="00F611F0">
        <w:tc>
          <w:tcPr>
            <w:tcW w:w="6374" w:type="dxa"/>
          </w:tcPr>
          <w:p w:rsidR="00137F52" w:rsidRPr="0009371D" w:rsidRDefault="00137F52" w:rsidP="00F611F0">
            <w:pPr>
              <w:spacing w:line="240" w:lineRule="auto"/>
              <w:rPr>
                <w:rFonts w:cs="Times New Roman"/>
                <w:sz w:val="22"/>
                <w:lang w:eastAsia="hu-HU"/>
              </w:rPr>
            </w:pPr>
            <w:r w:rsidRPr="00F879D0">
              <w:rPr>
                <w:rFonts w:cs="Times New Roman"/>
                <w:b/>
                <w:sz w:val="22"/>
              </w:rPr>
              <w:t>A tanulási képesség fejlesztése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137F52" w:rsidRPr="0009371D" w:rsidRDefault="00137F52" w:rsidP="00F611F0">
            <w:pPr>
              <w:spacing w:line="240" w:lineRule="auto"/>
              <w:ind w:left="268"/>
              <w:rPr>
                <w:rFonts w:eastAsia="Times New Roman" w:cs="Times New Roman"/>
                <w:color w:val="FF0000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 xml:space="preserve">   5</w:t>
            </w:r>
          </w:p>
        </w:tc>
      </w:tr>
      <w:tr w:rsidR="00137F52" w:rsidRPr="0009371D" w:rsidTr="00F611F0">
        <w:tc>
          <w:tcPr>
            <w:tcW w:w="6374" w:type="dxa"/>
            <w:vAlign w:val="center"/>
          </w:tcPr>
          <w:p w:rsidR="00137F52" w:rsidRPr="00F879D0" w:rsidRDefault="00137F52" w:rsidP="00F611F0">
            <w:pPr>
              <w:widowControl w:val="0"/>
              <w:spacing w:before="120" w:line="240" w:lineRule="auto"/>
              <w:contextualSpacing/>
              <w:rPr>
                <w:rFonts w:cs="Times New Roman"/>
                <w:b/>
                <w:sz w:val="22"/>
              </w:rPr>
            </w:pPr>
            <w:r w:rsidRPr="00F879D0">
              <w:rPr>
                <w:rFonts w:cs="Times New Roman"/>
                <w:b/>
                <w:sz w:val="22"/>
              </w:rPr>
              <w:t xml:space="preserve">Az ítélőképesség, az </w:t>
            </w:r>
            <w:r w:rsidRPr="00F879D0">
              <w:rPr>
                <w:rFonts w:cs="Times New Roman"/>
                <w:b/>
                <w:sz w:val="22"/>
                <w:lang w:val="cs-CZ"/>
              </w:rPr>
              <w:t>erkölcsi</w:t>
            </w:r>
            <w:r w:rsidRPr="00F879D0">
              <w:rPr>
                <w:rFonts w:cs="Times New Roman"/>
                <w:b/>
                <w:sz w:val="22"/>
              </w:rPr>
              <w:t>, az esztétikai és a történeti érzék fejlesztése</w:t>
            </w:r>
          </w:p>
        </w:tc>
        <w:tc>
          <w:tcPr>
            <w:tcW w:w="1105" w:type="dxa"/>
            <w:tcBorders>
              <w:left w:val="single" w:sz="8" w:space="0" w:color="auto"/>
            </w:tcBorders>
            <w:vAlign w:val="center"/>
          </w:tcPr>
          <w:p w:rsidR="00137F52" w:rsidRPr="0009371D" w:rsidRDefault="00137F52" w:rsidP="00F611F0">
            <w:pPr>
              <w:spacing w:line="240" w:lineRule="auto"/>
              <w:ind w:left="268"/>
              <w:rPr>
                <w:rFonts w:cs="Times New Roman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 xml:space="preserve">  12</w:t>
            </w:r>
          </w:p>
        </w:tc>
      </w:tr>
      <w:tr w:rsidR="00137F52" w:rsidRPr="0009371D" w:rsidTr="00F611F0">
        <w:tc>
          <w:tcPr>
            <w:tcW w:w="6374" w:type="dxa"/>
          </w:tcPr>
          <w:p w:rsidR="00137F52" w:rsidRPr="0009371D" w:rsidRDefault="00137F52" w:rsidP="00F611F0">
            <w:pPr>
              <w:spacing w:line="240" w:lineRule="auto"/>
              <w:jc w:val="right"/>
              <w:rPr>
                <w:rFonts w:cs="Times New Roman"/>
                <w:b/>
                <w:szCs w:val="24"/>
                <w:lang w:eastAsia="hu-HU"/>
              </w:rPr>
            </w:pPr>
            <w:r w:rsidRPr="0009371D">
              <w:rPr>
                <w:rFonts w:cs="Times New Roman"/>
                <w:b/>
                <w:color w:val="FF0000"/>
                <w:szCs w:val="24"/>
                <w:lang w:eastAsia="hu-HU"/>
              </w:rPr>
              <w:t>Szabadon felhasználható óra:</w:t>
            </w:r>
          </w:p>
        </w:tc>
        <w:tc>
          <w:tcPr>
            <w:tcW w:w="1105" w:type="dxa"/>
            <w:tcBorders>
              <w:right w:val="single" w:sz="8" w:space="0" w:color="auto"/>
            </w:tcBorders>
            <w:vAlign w:val="center"/>
          </w:tcPr>
          <w:p w:rsidR="00137F52" w:rsidRPr="0009371D" w:rsidRDefault="00137F52" w:rsidP="00F611F0">
            <w:pPr>
              <w:spacing w:line="240" w:lineRule="auto"/>
              <w:jc w:val="center"/>
              <w:rPr>
                <w:rFonts w:cs="Times New Roman"/>
                <w:szCs w:val="24"/>
                <w:lang w:eastAsia="hu-HU"/>
              </w:rPr>
            </w:pPr>
            <w:r>
              <w:rPr>
                <w:rFonts w:cs="Times New Roman"/>
                <w:color w:val="FF0000"/>
                <w:szCs w:val="24"/>
                <w:lang w:eastAsia="hu-HU"/>
              </w:rPr>
              <w:t>36</w:t>
            </w:r>
          </w:p>
        </w:tc>
      </w:tr>
      <w:tr w:rsidR="00137F52" w:rsidRPr="0009371D" w:rsidTr="00F611F0">
        <w:tc>
          <w:tcPr>
            <w:tcW w:w="6374" w:type="dxa"/>
          </w:tcPr>
          <w:p w:rsidR="00137F52" w:rsidRPr="0009371D" w:rsidRDefault="00137F52" w:rsidP="00F611F0">
            <w:pPr>
              <w:spacing w:line="240" w:lineRule="auto"/>
              <w:jc w:val="right"/>
              <w:rPr>
                <w:rFonts w:cs="Times New Roman"/>
                <w:b/>
                <w:color w:val="2E74B5" w:themeColor="accent1" w:themeShade="BF"/>
                <w:szCs w:val="24"/>
                <w:lang w:eastAsia="hu-HU"/>
              </w:rPr>
            </w:pPr>
            <w:r w:rsidRPr="0009371D">
              <w:rPr>
                <w:rFonts w:cs="Times New Roman"/>
                <w:b/>
                <w:color w:val="2E74B5" w:themeColor="accent1" w:themeShade="BF"/>
                <w:szCs w:val="24"/>
                <w:lang w:eastAsia="hu-HU"/>
              </w:rPr>
              <w:t>Összes óraszám:</w:t>
            </w:r>
          </w:p>
        </w:tc>
        <w:tc>
          <w:tcPr>
            <w:tcW w:w="1105" w:type="dxa"/>
            <w:tcBorders>
              <w:right w:val="single" w:sz="8" w:space="0" w:color="auto"/>
            </w:tcBorders>
            <w:vAlign w:val="center"/>
          </w:tcPr>
          <w:p w:rsidR="00137F52" w:rsidRPr="0009371D" w:rsidRDefault="00137F52" w:rsidP="00F611F0">
            <w:pPr>
              <w:spacing w:line="240" w:lineRule="auto"/>
              <w:jc w:val="center"/>
              <w:rPr>
                <w:rFonts w:cs="Times New Roman"/>
                <w:szCs w:val="24"/>
                <w:lang w:eastAsia="hu-HU"/>
              </w:rPr>
            </w:pPr>
            <w:r>
              <w:rPr>
                <w:rFonts w:cs="Times New Roman"/>
                <w:szCs w:val="24"/>
                <w:lang w:eastAsia="hu-HU"/>
              </w:rPr>
              <w:t>180</w:t>
            </w:r>
          </w:p>
        </w:tc>
      </w:tr>
    </w:tbl>
    <w:p w:rsidR="00137F52" w:rsidRDefault="00137F52" w:rsidP="00137F52">
      <w:pPr>
        <w:widowControl w:val="0"/>
        <w:spacing w:line="240" w:lineRule="auto"/>
        <w:ind w:firstLine="709"/>
        <w:jc w:val="both"/>
        <w:rPr>
          <w:rFonts w:eastAsia="Times New Roman" w:cs="Times New Roman"/>
          <w:szCs w:val="24"/>
          <w:lang w:eastAsia="hu-HU"/>
        </w:rPr>
      </w:pPr>
    </w:p>
    <w:p w:rsidR="00137F52" w:rsidRDefault="00137F52"/>
    <w:p w:rsidR="00137F52" w:rsidRDefault="00137F52"/>
    <w:p w:rsidR="00137F52" w:rsidRDefault="00137F52"/>
    <w:p w:rsidR="00137F52" w:rsidRDefault="00137F52"/>
    <w:p w:rsidR="00137F52" w:rsidRDefault="00137F52"/>
    <w:p w:rsidR="00137F52" w:rsidRDefault="00137F52"/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5828"/>
        <w:gridCol w:w="1196"/>
      </w:tblGrid>
      <w:tr w:rsidR="00087A6C" w:rsidRPr="00343EFD" w:rsidTr="00513F3C">
        <w:trPr>
          <w:jc w:val="center"/>
        </w:trPr>
        <w:tc>
          <w:tcPr>
            <w:tcW w:w="2207" w:type="dxa"/>
            <w:shd w:val="clear" w:color="auto" w:fill="auto"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lastRenderedPageBreak/>
              <w:t>Tematikai</w:t>
            </w:r>
            <w:r w:rsidRPr="00343EFD">
              <w:rPr>
                <w:rFonts w:cs="Times New Roman"/>
                <w:b/>
                <w:szCs w:val="24"/>
              </w:rPr>
              <w:t xml:space="preserve"> egység/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Fejlesztési</w:t>
            </w:r>
            <w:r w:rsidRPr="00343EFD">
              <w:rPr>
                <w:rFonts w:cs="Times New Roman"/>
                <w:b/>
                <w:szCs w:val="24"/>
              </w:rPr>
              <w:t xml:space="preserve"> cél</w:t>
            </w:r>
          </w:p>
        </w:tc>
        <w:tc>
          <w:tcPr>
            <w:tcW w:w="5828" w:type="dxa"/>
            <w:shd w:val="clear" w:color="auto" w:fill="auto"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Beszédkészség, szóbeli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szövegalkotás</w:t>
            </w:r>
            <w:r w:rsidRPr="00343EFD">
              <w:rPr>
                <w:rFonts w:cs="Times New Roman"/>
                <w:b/>
                <w:szCs w:val="24"/>
              </w:rPr>
              <w:t xml:space="preserve"> és a megértés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fejlesztése</w:t>
            </w:r>
          </w:p>
        </w:tc>
        <w:tc>
          <w:tcPr>
            <w:tcW w:w="1196" w:type="dxa"/>
            <w:shd w:val="clear" w:color="auto" w:fill="auto"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F2533C">
              <w:rPr>
                <w:rFonts w:cs="Times New Roman"/>
                <w:b/>
                <w:szCs w:val="24"/>
              </w:rPr>
              <w:t xml:space="preserve"> 18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087A6C" w:rsidRPr="00343EFD" w:rsidTr="00513F3C">
        <w:trPr>
          <w:jc w:val="center"/>
        </w:trPr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Egyszerű közlésformák megértése és </w:t>
            </w:r>
            <w:r w:rsidRPr="00343EFD">
              <w:rPr>
                <w:rFonts w:cs="Times New Roman"/>
                <w:szCs w:val="24"/>
                <w:lang w:val="cs-CZ"/>
              </w:rPr>
              <w:t>alkalmazása</w:t>
            </w:r>
            <w:r w:rsidRPr="00343EFD">
              <w:rPr>
                <w:rFonts w:cs="Times New Roman"/>
                <w:szCs w:val="24"/>
              </w:rPr>
              <w:t>. Köszönés, bemutatkozás, megszólítás, kérdezés, kérés, köszönetnyilvánítás. Egyszerű, a beszédhelyzetnek és a partnernek megfelelő párbeszéd.</w:t>
            </w:r>
          </w:p>
        </w:tc>
      </w:tr>
      <w:tr w:rsidR="00087A6C" w:rsidRPr="00343EFD" w:rsidTr="00513F3C">
        <w:trPr>
          <w:jc w:val="center"/>
        </w:trPr>
        <w:tc>
          <w:tcPr>
            <w:tcW w:w="2207" w:type="dxa"/>
            <w:tcBorders>
              <w:bottom w:val="nil"/>
            </w:tcBorders>
            <w:shd w:val="clear" w:color="auto" w:fill="auto"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24" w:type="dxa"/>
            <w:gridSpan w:val="2"/>
            <w:tcBorders>
              <w:bottom w:val="nil"/>
            </w:tcBorders>
            <w:shd w:val="clear" w:color="auto" w:fill="auto"/>
          </w:tcPr>
          <w:p w:rsidR="00087A6C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Az alapszókincs további </w:t>
            </w:r>
            <w:r w:rsidRPr="00343EFD">
              <w:rPr>
                <w:rFonts w:cs="Times New Roman"/>
                <w:szCs w:val="24"/>
                <w:lang w:val="cs-CZ"/>
              </w:rPr>
              <w:t>tudatos</w:t>
            </w:r>
            <w:r w:rsidRPr="00343EFD">
              <w:rPr>
                <w:rFonts w:cs="Times New Roman"/>
                <w:szCs w:val="24"/>
              </w:rPr>
              <w:t>, hatékony gyarapításának segítése</w:t>
            </w:r>
            <w:r>
              <w:rPr>
                <w:rFonts w:cs="Times New Roman"/>
                <w:szCs w:val="24"/>
              </w:rPr>
              <w:t>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beszédértés és beszédkészség fejlesztése, a helyes kiejtés és hangsúlyozás igényének kialakítása.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087A6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182"/>
      </w:tblGrid>
      <w:tr w:rsidR="00087A6C" w:rsidRPr="00343EFD" w:rsidTr="00513F3C">
        <w:trPr>
          <w:jc w:val="center"/>
        </w:trPr>
        <w:tc>
          <w:tcPr>
            <w:tcW w:w="404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1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087A6C" w:rsidRPr="00343EFD" w:rsidTr="00513F3C">
        <w:trPr>
          <w:jc w:val="center"/>
        </w:trPr>
        <w:tc>
          <w:tcPr>
            <w:tcW w:w="4049" w:type="dxa"/>
            <w:shd w:val="clear" w:color="auto" w:fill="auto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Törekvés az „</w:t>
            </w:r>
            <w:r w:rsidRPr="00343EFD">
              <w:rPr>
                <w:rFonts w:cs="Times New Roman"/>
                <w:i/>
                <w:szCs w:val="24"/>
                <w:lang w:val="ro-RO"/>
              </w:rPr>
              <w:t>ă</w:t>
            </w:r>
            <w:r w:rsidRPr="00343EFD">
              <w:rPr>
                <w:rFonts w:cs="Times New Roman"/>
                <w:szCs w:val="24"/>
                <w:lang w:val="ro-RO"/>
              </w:rPr>
              <w:t>”, „</w:t>
            </w:r>
            <w:r w:rsidRPr="00343EFD">
              <w:rPr>
                <w:rFonts w:cs="Times New Roman"/>
                <w:i/>
                <w:szCs w:val="24"/>
                <w:lang w:val="ro-RO"/>
              </w:rPr>
              <w:t>î</w:t>
            </w:r>
            <w:r w:rsidRPr="00343EFD">
              <w:rPr>
                <w:rFonts w:cs="Times New Roman"/>
                <w:szCs w:val="24"/>
                <w:lang w:val="ro-RO"/>
              </w:rPr>
              <w:t xml:space="preserve">” </w:t>
            </w:r>
            <w:r w:rsidRPr="00343EFD">
              <w:rPr>
                <w:rFonts w:cs="Times New Roman"/>
                <w:szCs w:val="24"/>
              </w:rPr>
              <w:t>hangok, diftongusok, triftongusok rutinos használatára, a helyes kiejtésre. Egyre nagyobb figyelem a szünetre, a hanglejtésre, hangerőre, mondatdallamra.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egyéni beszéd tempójának, hanglejtésének szabályozása.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hallás utáni információk helyes értelmezése, lényegének kiemelése.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különböző modalitású mondatok rendeltetésszerű használata.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i/>
                <w:szCs w:val="24"/>
              </w:rPr>
              <w:t xml:space="preserve">nem nyelvi kifejezőeszközök </w:t>
            </w:r>
            <w:r w:rsidRPr="00343EFD">
              <w:rPr>
                <w:rFonts w:cs="Times New Roman"/>
                <w:szCs w:val="24"/>
              </w:rPr>
              <w:t>(mimika, testtartás) alkalmazása a mondanivaló kifejezésében.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Alkalmazkodás a különböző beszédhelyzetekhez, beszélgetőtárshoz.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Önálló vélemény alkotása és érthető kifejtése.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Kellő figyelem a beszélgetőtársra.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Helyesen reagál a beszélgetőpartner közlésére.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Bekapcsolódás többszereplős beszélgetésbe; figyelem a társalgás lényegére. Rövid, de összefüggő beszéd.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Olvasott szöveg tartalmának összefoglalása.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Személyes élmények elmesélése néhány mondatban.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Memoriterek (lírai és prózai szövegek).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Dramatikus formák kipróbálása (mesejelenet, bábjáték, pantomim, improvizáció).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IST</w:t>
            </w:r>
            <w:r>
              <w:rPr>
                <w:rFonts w:cs="Times New Roman"/>
                <w:szCs w:val="24"/>
              </w:rPr>
              <w:t>-</w:t>
            </w:r>
            <w:r w:rsidRPr="00343EFD">
              <w:rPr>
                <w:rFonts w:cs="Times New Roman"/>
                <w:szCs w:val="24"/>
              </w:rPr>
              <w:t>eszközökkel megjelenített olvasmányok tartalmának érthető összefoglalása (szóban).</w:t>
            </w:r>
          </w:p>
        </w:tc>
        <w:tc>
          <w:tcPr>
            <w:tcW w:w="5182" w:type="dxa"/>
            <w:shd w:val="clear" w:color="auto" w:fill="auto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tanuló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törekszik a román nyelv specifikus hangjainak és hangcsoportjainak helyes kiejtésére, a mondat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>és szövegfonetikai eszközök megfelelő használatára;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kiejtését egyre tudatosabban korrigálja;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rutinszerűen alkalmazza a bemutatkozási és köszönési formulákat; ügyesen folytat párbeszédet az ismert témakörökben;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beszédstílusát a közlési helyzethez és a beszélgetőpartnerhez igazítja;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csoportmunka folyamán kooperatív és segítőkész;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7351"/>
      </w:tblGrid>
      <w:tr w:rsidR="00087A6C" w:rsidRPr="00343EFD" w:rsidTr="00513F3C">
        <w:trPr>
          <w:jc w:val="center"/>
        </w:trPr>
        <w:tc>
          <w:tcPr>
            <w:tcW w:w="1880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Kulcsfogalmak</w:t>
            </w:r>
            <w:r w:rsidRPr="00343EFD">
              <w:rPr>
                <w:rFonts w:cs="Times New Roman"/>
                <w:b/>
                <w:szCs w:val="24"/>
              </w:rPr>
              <w:t>/fogalmak</w:t>
            </w:r>
          </w:p>
        </w:tc>
        <w:tc>
          <w:tcPr>
            <w:tcW w:w="7351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Hangsúly</w:t>
            </w:r>
            <w:r w:rsidRPr="00343EFD">
              <w:rPr>
                <w:rFonts w:cs="Times New Roman"/>
                <w:szCs w:val="24"/>
              </w:rPr>
              <w:t>, hanglejtés, hangerő, mondatdallam, beszédtempó, szünet, gesztusnyelv, arcjáték, pantomim.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5833"/>
        <w:gridCol w:w="1191"/>
      </w:tblGrid>
      <w:tr w:rsidR="00087A6C" w:rsidRPr="00343EFD" w:rsidTr="00513F3C">
        <w:trPr>
          <w:jc w:val="center"/>
        </w:trPr>
        <w:tc>
          <w:tcPr>
            <w:tcW w:w="2207" w:type="dxa"/>
            <w:shd w:val="clear" w:color="auto" w:fill="auto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Tematikai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egység</w:t>
            </w:r>
            <w:r w:rsidRPr="00343EFD">
              <w:rPr>
                <w:rFonts w:cs="Times New Roman"/>
                <w:b/>
                <w:szCs w:val="24"/>
              </w:rPr>
              <w:t>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</w:rPr>
              <w:t>Fejlesztési cél</w:t>
            </w:r>
          </w:p>
        </w:tc>
        <w:tc>
          <w:tcPr>
            <w:tcW w:w="5833" w:type="dxa"/>
            <w:shd w:val="clear" w:color="auto" w:fill="auto"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Olvasás, az írott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szöveg</w:t>
            </w:r>
            <w:r w:rsidRPr="00343EFD">
              <w:rPr>
                <w:rFonts w:cs="Times New Roman"/>
                <w:b/>
                <w:szCs w:val="24"/>
              </w:rPr>
              <w:t xml:space="preserve"> megértése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F2533C">
              <w:rPr>
                <w:rFonts w:cs="Times New Roman"/>
                <w:b/>
                <w:szCs w:val="24"/>
              </w:rPr>
              <w:t xml:space="preserve"> 17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087A6C" w:rsidRPr="00343EFD" w:rsidTr="00513F3C">
        <w:trPr>
          <w:jc w:val="center"/>
        </w:trPr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2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Olvasásra</w:t>
            </w:r>
            <w:r w:rsidRPr="00343EFD">
              <w:rPr>
                <w:rFonts w:cs="Times New Roman"/>
                <w:szCs w:val="24"/>
              </w:rPr>
              <w:t>, helyesírásra vonatkozó szabályok ismerete és követése.</w:t>
            </w:r>
          </w:p>
        </w:tc>
      </w:tr>
      <w:tr w:rsidR="00087A6C" w:rsidRPr="00343EFD" w:rsidTr="00513F3C">
        <w:trPr>
          <w:jc w:val="center"/>
        </w:trPr>
        <w:tc>
          <w:tcPr>
            <w:tcW w:w="2207" w:type="dxa"/>
            <w:tcBorders>
              <w:bottom w:val="nil"/>
            </w:tcBorders>
            <w:shd w:val="clear" w:color="auto" w:fill="auto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24" w:type="dxa"/>
            <w:gridSpan w:val="2"/>
            <w:tcBorders>
              <w:bottom w:val="nil"/>
            </w:tcBorders>
            <w:shd w:val="clear" w:color="auto" w:fill="auto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Az </w:t>
            </w:r>
            <w:r w:rsidRPr="00343EFD">
              <w:rPr>
                <w:rFonts w:cs="Times New Roman"/>
                <w:szCs w:val="24"/>
                <w:lang w:val="cs-CZ"/>
              </w:rPr>
              <w:t>olvasástechnika</w:t>
            </w:r>
            <w:r w:rsidRPr="00343EFD">
              <w:rPr>
                <w:rFonts w:cs="Times New Roman"/>
                <w:szCs w:val="24"/>
              </w:rPr>
              <w:t xml:space="preserve"> eszközzé fejlesztése, az értő</w:t>
            </w:r>
            <w:r>
              <w:rPr>
                <w:rFonts w:cs="Times New Roman"/>
                <w:szCs w:val="24"/>
              </w:rPr>
              <w:t>-</w:t>
            </w:r>
            <w:r w:rsidRPr="00343EFD">
              <w:rPr>
                <w:rFonts w:cs="Times New Roman"/>
                <w:szCs w:val="24"/>
              </w:rPr>
              <w:t>érző olvasási kultúra megalapozása. A tanulók elvonatkoztató képességének, kritikai érzékének fejlesztése, empátiájának fokozása.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182"/>
      </w:tblGrid>
      <w:tr w:rsidR="00087A6C" w:rsidRPr="00343EFD" w:rsidTr="00513F3C">
        <w:trPr>
          <w:jc w:val="center"/>
        </w:trPr>
        <w:tc>
          <w:tcPr>
            <w:tcW w:w="40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1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087A6C" w:rsidRPr="00343EFD" w:rsidTr="00513F3C">
        <w:trPr>
          <w:jc w:val="center"/>
        </w:trPr>
        <w:tc>
          <w:tcPr>
            <w:tcW w:w="4049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olvasási (hangos és néma) és szövegértési képességek folyamatos differenciálása és mélyítése.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olvasási technikák folyamatos tökéletesítése.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Különböző modalitású mondatok (kijelentő, kérdő, óhajtó, felkiáltó, felszólító) hanglejtésének, dallamának egyre tudatosabb érvényesítése a hangos olvasásban.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Ismert szépirodalmi és közismereti szövegek értelmező olvasása megfelelő tempóban.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különböző szövegtípusok közötti különbség megfigyelése.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szövegek, az ábrák, az illusztrációk harmóniájának felismerése és alkalmazása az olvasmány tartalmának megértésében.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Olvasási stratégiák és technikák alkalmazása (tanítói irányítással) a hatékonyabb megértés érdekében. A helyes szövegtagolás szempontjainak megismertetése és gyakoroltatása.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szépirodalmi szövegek mögöttes jelentéseinek megfejtése az életkori sajátosságoknak megfelelően.</w:t>
            </w:r>
          </w:p>
        </w:tc>
        <w:tc>
          <w:tcPr>
            <w:tcW w:w="5182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folyékonyan olvasni, a tanult stratégiákat alkalmazni;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érti és érzi az olvasmány mondanivalójának lényegét olvasva az ábrákból, képekből, illusztrációkból is;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a tanult szépirodalmi alkotások téma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>és formavilágának feltárására (tanítói segítséggel);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2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felismeri a tanult szépirodalmi és közismereti szövegek közötti különbséget, és érti azok információit;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saját hibáit felismeri és korrigálja.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7387"/>
      </w:tblGrid>
      <w:tr w:rsidR="00087A6C" w:rsidRPr="00343EFD" w:rsidTr="00513F3C">
        <w:trPr>
          <w:jc w:val="center"/>
        </w:trPr>
        <w:tc>
          <w:tcPr>
            <w:tcW w:w="1844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Kulcsfogalmak/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fogalmak</w:t>
            </w:r>
          </w:p>
        </w:tc>
        <w:tc>
          <w:tcPr>
            <w:tcW w:w="7387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Olvasási</w:t>
            </w:r>
            <w:r w:rsidRPr="00343EFD">
              <w:rPr>
                <w:rFonts w:cs="Times New Roman"/>
                <w:szCs w:val="24"/>
              </w:rPr>
              <w:t xml:space="preserve"> technika, modalitás, szövegtípus, szövegtagolás, mögöttes jelentés.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tbl>
      <w:tblPr>
        <w:tblW w:w="9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5"/>
        <w:gridCol w:w="5891"/>
        <w:gridCol w:w="1191"/>
      </w:tblGrid>
      <w:tr w:rsidR="00087A6C" w:rsidRPr="00343EFD" w:rsidTr="00513F3C">
        <w:trPr>
          <w:jc w:val="center"/>
        </w:trPr>
        <w:tc>
          <w:tcPr>
            <w:tcW w:w="2265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Tematikai</w:t>
            </w:r>
            <w:r w:rsidRPr="00343EFD">
              <w:rPr>
                <w:rFonts w:cs="Times New Roman"/>
                <w:b/>
                <w:szCs w:val="24"/>
              </w:rPr>
              <w:t xml:space="preserve"> egység/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Fejlesztési</w:t>
            </w:r>
            <w:r w:rsidRPr="00343EFD">
              <w:rPr>
                <w:rFonts w:cs="Times New Roman"/>
                <w:b/>
                <w:szCs w:val="24"/>
              </w:rPr>
              <w:t xml:space="preserve"> cél</w:t>
            </w:r>
          </w:p>
        </w:tc>
        <w:tc>
          <w:tcPr>
            <w:tcW w:w="5891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Irodalmi kultúra, az irodalmi művek értelmezése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F2533C">
              <w:rPr>
                <w:rFonts w:cs="Times New Roman"/>
                <w:b/>
                <w:szCs w:val="24"/>
              </w:rPr>
              <w:t xml:space="preserve"> 14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087A6C" w:rsidRPr="00343EFD" w:rsidTr="00513F3C">
        <w:trPr>
          <w:jc w:val="center"/>
        </w:trPr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82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Román népmesék, szólások és közmondások, népi mondókák, rigmusok ismerete.</w:t>
            </w:r>
          </w:p>
        </w:tc>
      </w:tr>
      <w:tr w:rsidR="00087A6C" w:rsidRPr="00343EFD" w:rsidTr="00513F3C">
        <w:trPr>
          <w:jc w:val="center"/>
        </w:trPr>
        <w:tc>
          <w:tcPr>
            <w:tcW w:w="2265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82" w:type="dxa"/>
            <w:gridSpan w:val="2"/>
            <w:tcBorders>
              <w:bottom w:val="nil"/>
            </w:tcBorders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  <w:r w:rsidRPr="00343EFD">
              <w:rPr>
                <w:rFonts w:cs="Times New Roman"/>
                <w:szCs w:val="24"/>
              </w:rPr>
              <w:t xml:space="preserve"> irodalomszemléletének, absztraháló képességeinek fejlesztése. Magyar, világirodalmi, román, hazai román nép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>és műköltészeti alkotások megismertetése.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5"/>
      </w:tblGrid>
      <w:tr w:rsidR="00087A6C" w:rsidRPr="00343EFD" w:rsidTr="00513F3C">
        <w:trPr>
          <w:jc w:val="center"/>
        </w:trPr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lastRenderedPageBreak/>
              <w:t>Tevékenységek/Ismeretek</w:t>
            </w:r>
          </w:p>
        </w:tc>
        <w:tc>
          <w:tcPr>
            <w:tcW w:w="53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087A6C" w:rsidRPr="00343EFD" w:rsidTr="00513F3C">
        <w:trPr>
          <w:jc w:val="center"/>
        </w:trPr>
        <w:tc>
          <w:tcPr>
            <w:tcW w:w="3969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Az </w:t>
            </w:r>
            <w:r w:rsidRPr="00343EFD">
              <w:rPr>
                <w:rFonts w:cs="Times New Roman"/>
                <w:szCs w:val="24"/>
                <w:lang w:val="cs-CZ"/>
              </w:rPr>
              <w:t>olvasás</w:t>
            </w:r>
            <w:r w:rsidRPr="00343EFD">
              <w:rPr>
                <w:rFonts w:cs="Times New Roman"/>
                <w:szCs w:val="24"/>
              </w:rPr>
              <w:t xml:space="preserve"> iránti igény felkeltése és fenntartása.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Szépirodalmi (lírai és epikai) szövegek értelmezése, téma és formavilágának bemutatása tanítói segítséggel.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Témák, motívumok felfedezése az olvasott alkotásokban.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Versek önálló olvasása.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költemények hangulati hatásának megértése</w:t>
            </w:r>
            <w:r>
              <w:rPr>
                <w:rFonts w:cs="Times New Roman"/>
                <w:szCs w:val="24"/>
              </w:rPr>
              <w:t xml:space="preserve">. </w:t>
            </w:r>
            <w:r w:rsidRPr="00343EFD">
              <w:rPr>
                <w:rFonts w:cs="Times New Roman"/>
                <w:szCs w:val="24"/>
              </w:rPr>
              <w:t>Kisebb terjedelmű gyermekirodalmi alkotások elolvasása, értelmezése tanítói segítséggel.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Meseértelmezés. Mesékre jellemző nyitó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>és záróformulák megismerése.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mese főbb szegmentumainak (tér, idő, cselekmény, ok</w:t>
            </w:r>
            <w:r>
              <w:rPr>
                <w:rFonts w:cs="Times New Roman"/>
                <w:szCs w:val="24"/>
              </w:rPr>
              <w:t>-</w:t>
            </w:r>
            <w:r w:rsidRPr="00343EFD">
              <w:rPr>
                <w:rFonts w:cs="Times New Roman"/>
                <w:szCs w:val="24"/>
              </w:rPr>
              <w:t>okozat) feltárása a tanító irányításával.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események sorrendjének megállapítása.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Főszereplők és mellékszereplők, pozitív és negatív tettek, tulajdonságok közötti különbségek felismerése. 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Életkori sajátosságoknak megfelelő elvonatkoztatások.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i/>
                <w:szCs w:val="24"/>
              </w:rPr>
              <w:t xml:space="preserve">Román szerzők </w:t>
            </w:r>
            <w:r w:rsidRPr="00343EFD">
              <w:rPr>
                <w:rFonts w:cs="Times New Roman"/>
                <w:szCs w:val="24"/>
              </w:rPr>
              <w:t>(gyermek)versei, meséi, elbeszélései: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ro-RO"/>
              </w:rPr>
              <w:t>Mihai Eminescu, Emil Gârleanu, Ion Creangă, Elena Dragoş, Elena Farago, Şt. Octacian Iosif, Tudor Arghezi.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i/>
                <w:szCs w:val="24"/>
              </w:rPr>
            </w:pPr>
            <w:r w:rsidRPr="00343EFD">
              <w:rPr>
                <w:rFonts w:cs="Times New Roman"/>
                <w:i/>
                <w:szCs w:val="24"/>
              </w:rPr>
              <w:t>Magyarországi román mesemondók:</w:t>
            </w:r>
          </w:p>
          <w:p w:rsidR="00087A6C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ro-RO"/>
              </w:rPr>
              <w:t xml:space="preserve">Vasile Gurzău, 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i/>
                <w:szCs w:val="24"/>
              </w:rPr>
            </w:pPr>
            <w:r w:rsidRPr="00343EFD">
              <w:rPr>
                <w:rFonts w:cs="Times New Roman"/>
                <w:i/>
                <w:szCs w:val="24"/>
              </w:rPr>
              <w:t>Hazai román költők:</w:t>
            </w:r>
          </w:p>
          <w:p w:rsidR="00087A6C" w:rsidRPr="00343EFD" w:rsidRDefault="00087A6C" w:rsidP="00087A6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>
              <w:rPr>
                <w:rFonts w:cs="Times New Roman"/>
                <w:szCs w:val="24"/>
                <w:lang w:val="ro-RO"/>
              </w:rPr>
              <w:t>Lucia Borza</w:t>
            </w:r>
            <w:r w:rsidRPr="00343EFD">
              <w:rPr>
                <w:rFonts w:cs="Times New Roman"/>
                <w:szCs w:val="24"/>
                <w:lang w:val="ro-RO"/>
              </w:rPr>
              <w:t>, Alecsandru Hoţopan.</w:t>
            </w:r>
          </w:p>
        </w:tc>
        <w:tc>
          <w:tcPr>
            <w:tcW w:w="5385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A tanuló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érdeklődést mutat az irodalom iránt;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megkülönböztetni a szépirodalmi és ismeretterjesztő szövegeket; a lírai és epikus műveket;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tanítói irányítással képes elmondani egy vers témavilágával, hangulatával kapcsolatos benyomásait;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kijelöli a nyitó</w:t>
            </w:r>
            <w:r>
              <w:rPr>
                <w:rFonts w:cs="Times New Roman"/>
                <w:szCs w:val="24"/>
              </w:rPr>
              <w:t>–</w:t>
            </w:r>
            <w:r w:rsidRPr="00343EFD">
              <w:rPr>
                <w:rFonts w:cs="Times New Roman"/>
                <w:szCs w:val="24"/>
              </w:rPr>
              <w:t>, a köztes és a záróformulákat;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felismeri a konfliktushelyzeteket és az azokat feloldó cselekvéseket;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3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ki tudja gyűjteni a mesében rejlő szólásokat és mondásokat, szókapcsolatokat;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önálló versmondásra.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2"/>
        <w:gridCol w:w="7574"/>
      </w:tblGrid>
      <w:tr w:rsidR="00087A6C" w:rsidRPr="00343EFD" w:rsidTr="00513F3C">
        <w:trPr>
          <w:jc w:val="center"/>
        </w:trPr>
        <w:tc>
          <w:tcPr>
            <w:tcW w:w="1792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Kulcsfogalmak</w:t>
            </w:r>
            <w:r w:rsidRPr="00343EFD">
              <w:rPr>
                <w:rFonts w:cs="Times New Roman"/>
                <w:b/>
                <w:szCs w:val="24"/>
              </w:rPr>
              <w:t>/fogalmak</w:t>
            </w:r>
          </w:p>
        </w:tc>
        <w:tc>
          <w:tcPr>
            <w:tcW w:w="7574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Szépirodalmi</w:t>
            </w:r>
            <w:r w:rsidRPr="00343EFD">
              <w:rPr>
                <w:rFonts w:cs="Times New Roman"/>
                <w:szCs w:val="24"/>
              </w:rPr>
              <w:t xml:space="preserve"> szöveg, ismeretterjesztő szöveg, meseformula (kezdő, záró), szólás, közmondás, találós kérdés, elbeszélés.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tbl>
      <w:tblPr>
        <w:tblW w:w="93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"/>
        <w:gridCol w:w="2212"/>
        <w:gridCol w:w="1900"/>
        <w:gridCol w:w="4007"/>
        <w:gridCol w:w="1239"/>
        <w:gridCol w:w="12"/>
      </w:tblGrid>
      <w:tr w:rsidR="00087A6C" w:rsidRPr="00343EFD" w:rsidTr="00513F3C">
        <w:trPr>
          <w:gridBefore w:val="1"/>
          <w:wBefore w:w="12" w:type="dxa"/>
          <w:jc w:val="center"/>
        </w:trPr>
        <w:tc>
          <w:tcPr>
            <w:tcW w:w="2212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Tematikai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egység</w:t>
            </w:r>
            <w:r w:rsidRPr="00343EFD">
              <w:rPr>
                <w:rFonts w:cs="Times New Roman"/>
                <w:b/>
                <w:szCs w:val="24"/>
              </w:rPr>
              <w:t>/</w:t>
            </w:r>
            <w:r w:rsidRPr="00343EFD">
              <w:rPr>
                <w:rFonts w:cs="Times New Roman"/>
                <w:b/>
                <w:szCs w:val="24"/>
                <w:lang w:val="cs-CZ"/>
              </w:rPr>
              <w:t xml:space="preserve"> Fejlesztési</w:t>
            </w:r>
            <w:r w:rsidRPr="00343EFD">
              <w:rPr>
                <w:rFonts w:cs="Times New Roman"/>
                <w:b/>
                <w:szCs w:val="24"/>
              </w:rPr>
              <w:t xml:space="preserve"> cél</w:t>
            </w:r>
          </w:p>
        </w:tc>
        <w:tc>
          <w:tcPr>
            <w:tcW w:w="5907" w:type="dxa"/>
            <w:gridSpan w:val="2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Az íráshasználat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fejlesztése</w:t>
            </w:r>
          </w:p>
        </w:tc>
        <w:tc>
          <w:tcPr>
            <w:tcW w:w="1251" w:type="dxa"/>
            <w:gridSpan w:val="2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F2533C">
              <w:rPr>
                <w:rFonts w:cs="Times New Roman"/>
                <w:b/>
                <w:szCs w:val="24"/>
              </w:rPr>
              <w:t xml:space="preserve"> 1</w:t>
            </w:r>
            <w:r>
              <w:rPr>
                <w:rFonts w:cs="Times New Roman"/>
                <w:b/>
                <w:szCs w:val="24"/>
              </w:rPr>
              <w:t>7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087A6C" w:rsidRPr="00343EFD" w:rsidTr="00513F3C">
        <w:trPr>
          <w:gridBefore w:val="1"/>
          <w:wBefore w:w="12" w:type="dxa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15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magyar</w:t>
            </w:r>
            <w:r w:rsidRPr="00343EFD">
              <w:rPr>
                <w:rFonts w:cs="Times New Roman"/>
                <w:szCs w:val="24"/>
              </w:rPr>
              <w:t xml:space="preserve"> és a román ábécé (hangjainak</w:t>
            </w:r>
            <w:r>
              <w:rPr>
                <w:rFonts w:cs="Times New Roman"/>
                <w:szCs w:val="24"/>
              </w:rPr>
              <w:t>,</w:t>
            </w:r>
            <w:r w:rsidRPr="00343EFD">
              <w:rPr>
                <w:rFonts w:cs="Times New Roman"/>
                <w:szCs w:val="24"/>
              </w:rPr>
              <w:t>) betűinek különbözősége. Rövidebb terjedelmű román szövegek másolása írásmintáról, majd tollbamondásra és emlékezetből.</w:t>
            </w:r>
          </w:p>
        </w:tc>
      </w:tr>
      <w:tr w:rsidR="00087A6C" w:rsidRPr="00343EFD" w:rsidTr="00513F3C">
        <w:trPr>
          <w:gridBefore w:val="1"/>
          <w:wBefore w:w="12" w:type="dxa"/>
          <w:jc w:val="center"/>
        </w:trPr>
        <w:tc>
          <w:tcPr>
            <w:tcW w:w="221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158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Az </w:t>
            </w:r>
            <w:r w:rsidRPr="00343EFD">
              <w:rPr>
                <w:rFonts w:cs="Times New Roman"/>
                <w:szCs w:val="24"/>
                <w:lang w:val="cs-CZ"/>
              </w:rPr>
              <w:t>írástechnika</w:t>
            </w:r>
            <w:r w:rsidRPr="00343EFD">
              <w:rPr>
                <w:rFonts w:cs="Times New Roman"/>
                <w:szCs w:val="24"/>
              </w:rPr>
              <w:t xml:space="preserve"> eszközzé fejlesztése gyakorlással. A szép, olvasható íráskép igényének kifejlesztése, az írástempó fokozása. Az íráskultúra folyamatos fejlesztése.</w:t>
            </w:r>
          </w:p>
        </w:tc>
      </w:tr>
      <w:tr w:rsidR="00087A6C" w:rsidRPr="00343EFD" w:rsidTr="00513F3C">
        <w:trPr>
          <w:gridAfter w:val="1"/>
          <w:wAfter w:w="12" w:type="dxa"/>
          <w:jc w:val="center"/>
        </w:trPr>
        <w:tc>
          <w:tcPr>
            <w:tcW w:w="4124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246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087A6C" w:rsidRPr="00343EFD" w:rsidTr="00513F3C">
        <w:trPr>
          <w:gridAfter w:val="1"/>
          <w:wAfter w:w="12" w:type="dxa"/>
          <w:jc w:val="center"/>
        </w:trPr>
        <w:tc>
          <w:tcPr>
            <w:tcW w:w="4124" w:type="dxa"/>
            <w:gridSpan w:val="3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cs-CZ"/>
              </w:rPr>
              <w:t>Jártasság</w:t>
            </w:r>
            <w:r w:rsidRPr="00343EFD">
              <w:rPr>
                <w:rFonts w:cs="Times New Roman"/>
                <w:szCs w:val="24"/>
                <w:lang w:val="ro-RO"/>
              </w:rPr>
              <w:t xml:space="preserve"> megszerzése a szép, kerek, olvasható betűk formálásában.</w:t>
            </w:r>
          </w:p>
          <w:p w:rsidR="00087A6C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ro-RO"/>
              </w:rPr>
              <w:lastRenderedPageBreak/>
              <w:t>Az írástechnika tökéletesítése, az írástempó növelése. Az egyén</w:t>
            </w:r>
            <w:r>
              <w:rPr>
                <w:rFonts w:cs="Times New Roman"/>
                <w:szCs w:val="24"/>
                <w:lang w:val="ro-RO"/>
              </w:rPr>
              <w:t>i írásmód, íráskép kialakítása.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ro-RO"/>
              </w:rPr>
              <w:t>A helyes írásszokások megszilárdítása az íráskészség fejlesztése érdekében.</w:t>
            </w:r>
          </w:p>
        </w:tc>
        <w:tc>
          <w:tcPr>
            <w:tcW w:w="5246" w:type="dxa"/>
            <w:gridSpan w:val="2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lastRenderedPageBreak/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írása folyamatos, lendületes, olvasható;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lastRenderedPageBreak/>
              <w:t>szövegalkotása logikus és arányos felépítésű;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taneszközei (füzete, szótárfüzete) rendezettek;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4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szövegalkotáskor egyre önállóbb;</w:t>
            </w:r>
          </w:p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számára természetes állapottá válnak a helyes írásszokások.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375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7503"/>
      </w:tblGrid>
      <w:tr w:rsidR="00087A6C" w:rsidRPr="00343EFD" w:rsidTr="00513F3C">
        <w:trPr>
          <w:jc w:val="center"/>
        </w:trPr>
        <w:tc>
          <w:tcPr>
            <w:tcW w:w="1872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Kulcsfogalmak/fogalmak</w:t>
            </w:r>
          </w:p>
        </w:tc>
        <w:tc>
          <w:tcPr>
            <w:tcW w:w="7503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Írástechnika</w:t>
            </w:r>
            <w:r w:rsidRPr="00343EFD">
              <w:rPr>
                <w:rFonts w:cs="Times New Roman"/>
                <w:szCs w:val="24"/>
              </w:rPr>
              <w:t>, írásszokások, íráskészség, íráskultúra.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tbl>
      <w:tblPr>
        <w:tblW w:w="9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6"/>
        <w:gridCol w:w="5818"/>
        <w:gridCol w:w="1236"/>
      </w:tblGrid>
      <w:tr w:rsidR="00087A6C" w:rsidRPr="00343EFD" w:rsidTr="00513F3C">
        <w:trPr>
          <w:jc w:val="center"/>
        </w:trPr>
        <w:tc>
          <w:tcPr>
            <w:tcW w:w="2236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Tematikai egység/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</w:rPr>
              <w:t>Fejlesztési cél</w:t>
            </w:r>
          </w:p>
        </w:tc>
        <w:tc>
          <w:tcPr>
            <w:tcW w:w="5818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Fogalmazási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alapismeretek</w:t>
            </w:r>
          </w:p>
        </w:tc>
        <w:tc>
          <w:tcPr>
            <w:tcW w:w="1236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F2533C">
              <w:rPr>
                <w:rFonts w:cs="Times New Roman"/>
                <w:b/>
                <w:szCs w:val="24"/>
              </w:rPr>
              <w:t xml:space="preserve"> 18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087A6C" w:rsidRPr="00343EFD" w:rsidTr="00513F3C">
        <w:trPr>
          <w:jc w:val="center"/>
        </w:trPr>
        <w:tc>
          <w:tcPr>
            <w:tcW w:w="2236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5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  <w:lang w:val="cs-CZ"/>
              </w:rPr>
            </w:pPr>
            <w:r w:rsidRPr="00343EFD">
              <w:rPr>
                <w:rFonts w:cs="Times New Roman"/>
                <w:szCs w:val="24"/>
                <w:lang w:val="cs-CZ"/>
              </w:rPr>
              <w:t>Alapkészségek</w:t>
            </w:r>
            <w:r w:rsidRPr="00343EFD">
              <w:rPr>
                <w:rFonts w:cs="Times New Roman"/>
                <w:szCs w:val="24"/>
              </w:rPr>
              <w:t xml:space="preserve"> (írás, olvasás). Hang (betű), szó, szószerkezet, mondat írása.</w:t>
            </w:r>
          </w:p>
        </w:tc>
      </w:tr>
      <w:tr w:rsidR="00087A6C" w:rsidRPr="00343EFD" w:rsidTr="00513F3C">
        <w:trPr>
          <w:jc w:val="center"/>
        </w:trPr>
        <w:tc>
          <w:tcPr>
            <w:tcW w:w="2236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54" w:type="dxa"/>
            <w:gridSpan w:val="2"/>
            <w:tcBorders>
              <w:bottom w:val="nil"/>
            </w:tcBorders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Annak megértése, hogy az egyéni fogalmazás az önkifejezés eszköze, a kreativitás színtere.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3"/>
        <w:gridCol w:w="5196"/>
      </w:tblGrid>
      <w:tr w:rsidR="00087A6C" w:rsidRPr="00343EFD" w:rsidTr="00513F3C">
        <w:trPr>
          <w:jc w:val="center"/>
        </w:trPr>
        <w:tc>
          <w:tcPr>
            <w:tcW w:w="406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19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087A6C" w:rsidRPr="00343EFD" w:rsidTr="00513F3C">
        <w:trPr>
          <w:jc w:val="center"/>
        </w:trPr>
        <w:tc>
          <w:tcPr>
            <w:tcW w:w="4063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cs-CZ"/>
              </w:rPr>
              <w:t>Fogalmazási</w:t>
            </w:r>
            <w:r w:rsidRPr="00343EFD">
              <w:rPr>
                <w:rFonts w:cs="Times New Roman"/>
                <w:szCs w:val="24"/>
                <w:lang w:val="ro-RO"/>
              </w:rPr>
              <w:t xml:space="preserve"> alapismeretek elsajátítása.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ro-RO"/>
              </w:rPr>
              <w:t>A mondathalmaz és a szöveg közötti különbség megértése.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  <w:r w:rsidRPr="00343EFD">
              <w:rPr>
                <w:rFonts w:cs="Times New Roman"/>
                <w:szCs w:val="24"/>
                <w:lang w:val="ro-RO"/>
              </w:rPr>
              <w:t>Alapismeretek a cím szerepéről, a tartalom és a forma egységéről, a szövegkohézióról, a tér, idő, cselekmény kapcsolatáról; a bekezdések szerepéről.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  <w:lang w:val="ro-RO"/>
              </w:rPr>
            </w:pPr>
          </w:p>
        </w:tc>
        <w:tc>
          <w:tcPr>
            <w:tcW w:w="5196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5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szövegalkotáskor alkalmazza a fogalmazással kapcsolatos ismereteit;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5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figyel a cím és a tartalom, valamint a tartalom és a forma összhangjára;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5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gondolatait logikusan rendezi el, miközben fókuszál az arányos felépítésre, a főbb szerkezeti egységekre;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5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egy rövid, de összefüggő fogalmazás megírására;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0"/>
        <w:gridCol w:w="7359"/>
      </w:tblGrid>
      <w:tr w:rsidR="00087A6C" w:rsidRPr="00343EFD" w:rsidTr="00513F3C">
        <w:trPr>
          <w:jc w:val="center"/>
        </w:trPr>
        <w:tc>
          <w:tcPr>
            <w:tcW w:w="1910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Kulcsfogalmak/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fogalmak</w:t>
            </w:r>
          </w:p>
        </w:tc>
        <w:tc>
          <w:tcPr>
            <w:tcW w:w="7359" w:type="dxa"/>
            <w:shd w:val="clear" w:color="auto" w:fill="auto"/>
            <w:noWrap/>
          </w:tcPr>
          <w:p w:rsidR="00087A6C" w:rsidRPr="00343EFD" w:rsidRDefault="00087A6C" w:rsidP="003E0B00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Tartalom</w:t>
            </w:r>
            <w:r w:rsidRPr="00343EFD">
              <w:rPr>
                <w:rFonts w:cs="Times New Roman"/>
                <w:szCs w:val="24"/>
              </w:rPr>
              <w:t>, forma, szövegalkotás, mondathalmaz, szövegkohézió,  címadás, szelektálás, feldolgozás, elrendezés, bekezdés, tárgyalás, befejezés.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  <w:lang w:val="cs-C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5832"/>
        <w:gridCol w:w="1192"/>
      </w:tblGrid>
      <w:tr w:rsidR="00087A6C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Tematikai egység/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</w:rPr>
              <w:t>Fejlesztési cél</w:t>
            </w:r>
          </w:p>
        </w:tc>
        <w:tc>
          <w:tcPr>
            <w:tcW w:w="5832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Szövegalkotási</w:t>
            </w:r>
            <w:r w:rsidRPr="00343EFD">
              <w:rPr>
                <w:rFonts w:cs="Times New Roman"/>
                <w:b/>
                <w:szCs w:val="24"/>
              </w:rPr>
              <w:t xml:space="preserve"> gyakorlatok</w:t>
            </w:r>
          </w:p>
        </w:tc>
        <w:tc>
          <w:tcPr>
            <w:tcW w:w="1192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F2533C">
              <w:rPr>
                <w:rFonts w:cs="Times New Roman"/>
                <w:b/>
                <w:szCs w:val="24"/>
              </w:rPr>
              <w:t xml:space="preserve"> 1</w:t>
            </w:r>
            <w:r>
              <w:rPr>
                <w:rFonts w:cs="Times New Roman"/>
                <w:b/>
                <w:szCs w:val="24"/>
              </w:rPr>
              <w:t>7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087A6C" w:rsidRPr="00343EFD" w:rsidTr="00513F3C">
        <w:trPr>
          <w:jc w:val="center"/>
        </w:trPr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24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fogalmazáskészítés</w:t>
            </w:r>
            <w:r w:rsidRPr="00343EFD">
              <w:rPr>
                <w:rFonts w:cs="Times New Roman"/>
                <w:szCs w:val="24"/>
              </w:rPr>
              <w:t xml:space="preserve"> szempontjainak ismerete (magyar nyelv és irodalom órákon szerzett tudás, tapasztalat). Szövegszerkesztési alapismeretek (szerkezeti egységek, módszerek).</w:t>
            </w:r>
          </w:p>
        </w:tc>
      </w:tr>
      <w:tr w:rsidR="00087A6C" w:rsidRPr="00343EFD" w:rsidTr="00513F3C">
        <w:trPr>
          <w:jc w:val="center"/>
        </w:trPr>
        <w:tc>
          <w:tcPr>
            <w:tcW w:w="2207" w:type="dxa"/>
            <w:tcBorders>
              <w:bottom w:val="nil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24" w:type="dxa"/>
            <w:gridSpan w:val="2"/>
            <w:tcBorders>
              <w:bottom w:val="nil"/>
            </w:tcBorders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minél</w:t>
            </w:r>
            <w:r w:rsidRPr="00343EFD">
              <w:rPr>
                <w:rFonts w:cs="Times New Roman"/>
                <w:szCs w:val="24"/>
              </w:rPr>
              <w:t xml:space="preserve"> kreatívabb fogalmazásírás képességének fejlesztése. A tanult fogalmazási ismeretek készségszintű alkalmaztatása.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182"/>
      </w:tblGrid>
      <w:tr w:rsidR="00087A6C" w:rsidRPr="00343EFD" w:rsidTr="00513F3C">
        <w:trPr>
          <w:jc w:val="center"/>
        </w:trPr>
        <w:tc>
          <w:tcPr>
            <w:tcW w:w="404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1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087A6C" w:rsidRPr="00343EFD" w:rsidTr="00513F3C">
        <w:trPr>
          <w:jc w:val="center"/>
        </w:trPr>
        <w:tc>
          <w:tcPr>
            <w:tcW w:w="4049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Szövegalkotási</w:t>
            </w:r>
            <w:r>
              <w:rPr>
                <w:rFonts w:cs="Times New Roman"/>
                <w:szCs w:val="24"/>
              </w:rPr>
              <w:t xml:space="preserve"> és -</w:t>
            </w:r>
            <w:r w:rsidRPr="00343EFD">
              <w:rPr>
                <w:rFonts w:cs="Times New Roman"/>
                <w:szCs w:val="24"/>
              </w:rPr>
              <w:t xml:space="preserve">szerkesztési ismeretek kamatoztatása a logikusan felépített és arányosan megszerkesztett </w:t>
            </w:r>
            <w:r w:rsidRPr="00343EFD">
              <w:rPr>
                <w:rFonts w:cs="Times New Roman"/>
                <w:szCs w:val="24"/>
              </w:rPr>
              <w:lastRenderedPageBreak/>
              <w:t>fogalmazásokban.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Önálló fogalmazásírás: elbeszélő</w:t>
            </w:r>
            <w:r w:rsidR="003E0B00">
              <w:rPr>
                <w:rFonts w:cs="Times New Roman"/>
                <w:szCs w:val="24"/>
              </w:rPr>
              <w:t xml:space="preserve"> fogalmazás </w:t>
            </w:r>
            <w:r w:rsidR="003E0B00" w:rsidRPr="00343EFD">
              <w:rPr>
                <w:rFonts w:cs="Times New Roman"/>
                <w:szCs w:val="24"/>
              </w:rPr>
              <w:t>A</w:t>
            </w:r>
            <w:r w:rsidR="003E0B00">
              <w:rPr>
                <w:rFonts w:cs="Times New Roman"/>
                <w:szCs w:val="24"/>
              </w:rPr>
              <w:t xml:space="preserve"> fogalmazástípus</w:t>
            </w:r>
            <w:r w:rsidRPr="00343EFD">
              <w:rPr>
                <w:rFonts w:cs="Times New Roman"/>
                <w:szCs w:val="24"/>
              </w:rPr>
              <w:t xml:space="preserve"> szempontjainak ismerete és követése.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Elbeszélés (tér, idő, cselekmény; párbeszéd), igei stílus.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Funkcionális szövegek alkotása: levél, üzenet, meghívó...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Ezek közvetítése papíron és elektronikus úton (cím</w:t>
            </w:r>
            <w:r>
              <w:rPr>
                <w:rFonts w:cs="Times New Roman"/>
                <w:szCs w:val="24"/>
              </w:rPr>
              <w:t xml:space="preserve"> és </w:t>
            </w:r>
            <w:r w:rsidRPr="00343EFD">
              <w:rPr>
                <w:rFonts w:cs="Times New Roman"/>
                <w:szCs w:val="24"/>
              </w:rPr>
              <w:t>címzett kapcsolata).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Megfelelő nyelvi eszközök használata, a nyelvhelyességi és helyesírási szabályok betartása.</w:t>
            </w:r>
          </w:p>
        </w:tc>
        <w:tc>
          <w:tcPr>
            <w:tcW w:w="5182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lastRenderedPageBreak/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  <w:r w:rsidRPr="00343EFD">
              <w:rPr>
                <w:rFonts w:cs="Times New Roman"/>
                <w:szCs w:val="24"/>
              </w:rPr>
              <w:t>: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ismeri és követi a fogalmazásírás alapszempontjait;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lastRenderedPageBreak/>
              <w:t>fogalmazását a választott cím szellemében írja;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dolgozatában igyekszik megteremteni a tartalom és a forma összhangját;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logikus, fogalmazásának felépítése arányos (jelöli az új bekezdéseket), stílusa gördülékeny;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keresi a fogalmazás típusának, témájának megfelelő szavakat;</w:t>
            </w:r>
          </w:p>
          <w:p w:rsidR="00DD3C86" w:rsidRDefault="00087A6C" w:rsidP="00DD3C86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6</w:t>
            </w:r>
            <w:r>
              <w:rPr>
                <w:rFonts w:cs="Times New Roman"/>
                <w:szCs w:val="24"/>
              </w:rPr>
              <w:t>–</w:t>
            </w:r>
            <w:r w:rsidRPr="00343EFD">
              <w:rPr>
                <w:rFonts w:cs="Times New Roman"/>
                <w:szCs w:val="24"/>
              </w:rPr>
              <w:t>8 mondatos elbeszélést</w:t>
            </w:r>
            <w:r w:rsidR="00DD3C86">
              <w:rPr>
                <w:rFonts w:cs="Times New Roman"/>
                <w:szCs w:val="24"/>
              </w:rPr>
              <w:t xml:space="preserve"> írni.</w:t>
            </w:r>
          </w:p>
          <w:p w:rsidR="00087A6C" w:rsidRPr="00343EFD" w:rsidRDefault="00087A6C" w:rsidP="00DD3C86">
            <w:pPr>
              <w:widowControl w:val="0"/>
              <w:numPr>
                <w:ilvl w:val="0"/>
                <w:numId w:val="6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alkalmazza a helyesírási és nyelvhelyességi ismereteit.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7345"/>
      </w:tblGrid>
      <w:tr w:rsidR="00087A6C" w:rsidRPr="00343EFD" w:rsidTr="00513F3C">
        <w:trPr>
          <w:jc w:val="center"/>
        </w:trPr>
        <w:tc>
          <w:tcPr>
            <w:tcW w:w="1886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Kulcsfogalmak</w:t>
            </w:r>
            <w:r w:rsidRPr="00343EFD">
              <w:rPr>
                <w:rFonts w:cs="Times New Roman"/>
                <w:b/>
                <w:szCs w:val="24"/>
              </w:rPr>
              <w:t>/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fogalmak</w:t>
            </w:r>
          </w:p>
        </w:tc>
        <w:tc>
          <w:tcPr>
            <w:tcW w:w="7345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Szövegtípus</w:t>
            </w:r>
            <w:r w:rsidRPr="00343EFD">
              <w:rPr>
                <w:rFonts w:cs="Times New Roman"/>
                <w:szCs w:val="24"/>
              </w:rPr>
              <w:t>, elbeszélés, leírás, jellemzés, tér, idő, cselekmény, (fő)szereplő, nézőpont, igei stílus, névszói stílus.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  <w:lang w:val="cs-C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7"/>
        <w:gridCol w:w="5843"/>
        <w:gridCol w:w="1181"/>
      </w:tblGrid>
      <w:tr w:rsidR="00087A6C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Tematikai egység/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</w:rPr>
              <w:t>Fejlesztési cél</w:t>
            </w:r>
          </w:p>
        </w:tc>
        <w:tc>
          <w:tcPr>
            <w:tcW w:w="5843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Nyelvtani és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nyelvhelyességi</w:t>
            </w:r>
            <w:r w:rsidRPr="00343EFD">
              <w:rPr>
                <w:rFonts w:cs="Times New Roman"/>
                <w:b/>
                <w:szCs w:val="24"/>
              </w:rPr>
              <w:t xml:space="preserve"> ismeretek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tudatosítása</w:t>
            </w:r>
            <w:r w:rsidRPr="00343EFD">
              <w:rPr>
                <w:rFonts w:cs="Times New Roman"/>
                <w:b/>
                <w:szCs w:val="24"/>
              </w:rPr>
              <w:t xml:space="preserve"> és alkalmazása, mondatfajták, szavak, szófajok</w:t>
            </w:r>
          </w:p>
        </w:tc>
        <w:tc>
          <w:tcPr>
            <w:tcW w:w="1181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F2533C">
              <w:rPr>
                <w:rFonts w:cs="Times New Roman"/>
                <w:b/>
                <w:szCs w:val="24"/>
              </w:rPr>
              <w:t>18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087A6C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24" w:type="dxa"/>
            <w:gridSpan w:val="2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Román nyelvtani alapfogalmak ismerete.</w:t>
            </w:r>
          </w:p>
        </w:tc>
      </w:tr>
      <w:tr w:rsidR="00087A6C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24" w:type="dxa"/>
            <w:gridSpan w:val="2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both"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Jártasság</w:t>
            </w:r>
            <w:r w:rsidRPr="00343EFD">
              <w:rPr>
                <w:rFonts w:cs="Times New Roman"/>
                <w:szCs w:val="24"/>
              </w:rPr>
              <w:t xml:space="preserve"> szerzésének elősegítése a tanult szófajokban.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49"/>
        <w:gridCol w:w="5182"/>
      </w:tblGrid>
      <w:tr w:rsidR="00087A6C" w:rsidRPr="00343EFD" w:rsidTr="00513F3C">
        <w:trPr>
          <w:jc w:val="center"/>
        </w:trPr>
        <w:tc>
          <w:tcPr>
            <w:tcW w:w="4049" w:type="dxa"/>
            <w:tcBorders>
              <w:top w:val="nil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182" w:type="dxa"/>
            <w:tcBorders>
              <w:top w:val="nil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087A6C" w:rsidRPr="00343EFD" w:rsidTr="00513F3C">
        <w:trPr>
          <w:jc w:val="center"/>
        </w:trPr>
        <w:tc>
          <w:tcPr>
            <w:tcW w:w="4049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Mondattan</w:t>
            </w:r>
            <w:r w:rsidRPr="00343EFD">
              <w:rPr>
                <w:rFonts w:cs="Times New Roman"/>
                <w:szCs w:val="24"/>
              </w:rPr>
              <w:t>: a felkiáltó, felszólító, óhajtó mondatok felismerése.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Jelentéstan: szókincsgyarapítás szinonimákkal, antonímákkal.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Szófajtani ismeretek bővítése.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„</w:t>
            </w:r>
            <w:r w:rsidRPr="00343EFD">
              <w:rPr>
                <w:rFonts w:cs="Times New Roman"/>
                <w:i/>
                <w:szCs w:val="24"/>
              </w:rPr>
              <w:t>a fi”,</w:t>
            </w:r>
            <w:r w:rsidRPr="00343EFD">
              <w:rPr>
                <w:rFonts w:cs="Times New Roman"/>
                <w:szCs w:val="24"/>
              </w:rPr>
              <w:t xml:space="preserve"> </w:t>
            </w:r>
            <w:r w:rsidRPr="00343EFD">
              <w:rPr>
                <w:rFonts w:cs="Times New Roman"/>
                <w:i/>
                <w:szCs w:val="24"/>
              </w:rPr>
              <w:t>„a avea”</w:t>
            </w:r>
            <w:r w:rsidRPr="00343EFD">
              <w:rPr>
                <w:rFonts w:cs="Times New Roman"/>
                <w:szCs w:val="24"/>
              </w:rPr>
              <w:t xml:space="preserve"> létigék helyes használata.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igeidők: jelen, múlt, jövő idő, valamint szám, személy gyakorlása.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Mindezek helyes alkalmazása beszédben és írásban.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főnévvel kapcsolatos ismeretek bővítése.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Többes számú főnevek alkotása.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Hímnemű, nőnemű, semleges nemű főnevek helyes használata.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névelő (határozott és határozatlan) szerepének ismerete a nyelvhasználatban.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melléknév. A főnév és a melléknév helyes egyeztetése.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számnevek (tőszámnevek és sorszámnevek) gyakorlati alkalmazása.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lastRenderedPageBreak/>
              <w:t xml:space="preserve">A névmások: személyes, mutató, kérdő rendeltetésszerű használata. Udvariassági formulák </w:t>
            </w:r>
            <w:r w:rsidRPr="00343EFD">
              <w:rPr>
                <w:rFonts w:cs="Times New Roman"/>
                <w:i/>
                <w:szCs w:val="24"/>
              </w:rPr>
              <w:t>(</w:t>
            </w:r>
            <w:r w:rsidRPr="00343EFD">
              <w:rPr>
                <w:rFonts w:cs="Times New Roman"/>
                <w:i/>
                <w:szCs w:val="24"/>
                <w:lang w:val="ro-RO"/>
              </w:rPr>
              <w:t>dumneavoastră, dânsul, dânsa</w:t>
            </w:r>
            <w:r w:rsidRPr="00343EFD">
              <w:rPr>
                <w:rFonts w:cs="Times New Roman"/>
                <w:i/>
                <w:szCs w:val="24"/>
              </w:rPr>
              <w:t>)</w:t>
            </w:r>
            <w:r w:rsidRPr="00343EFD">
              <w:rPr>
                <w:rFonts w:cs="Times New Roman"/>
                <w:szCs w:val="24"/>
              </w:rPr>
              <w:t xml:space="preserve"> adekvát használata.</w:t>
            </w:r>
          </w:p>
        </w:tc>
        <w:tc>
          <w:tcPr>
            <w:tcW w:w="5182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lastRenderedPageBreak/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gyakorlatban is képes alkalmazni a tanult nyelvtani fogalmakat;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az </w:t>
            </w:r>
            <w:r w:rsidRPr="00343EFD">
              <w:rPr>
                <w:rFonts w:cs="Times New Roman"/>
                <w:i/>
                <w:szCs w:val="24"/>
              </w:rPr>
              <w:t>„a fi”</w:t>
            </w:r>
            <w:r w:rsidRPr="00343EFD">
              <w:rPr>
                <w:rFonts w:cs="Times New Roman"/>
                <w:szCs w:val="24"/>
              </w:rPr>
              <w:t xml:space="preserve">, és az </w:t>
            </w:r>
            <w:r w:rsidRPr="00343EFD">
              <w:rPr>
                <w:rFonts w:cs="Times New Roman"/>
                <w:i/>
                <w:szCs w:val="24"/>
              </w:rPr>
              <w:t>„a avea”</w:t>
            </w:r>
            <w:r w:rsidRPr="00343EFD">
              <w:rPr>
                <w:rFonts w:cs="Times New Roman"/>
                <w:szCs w:val="24"/>
              </w:rPr>
              <w:t xml:space="preserve"> létigéket a szövegkörnyezetben is helyesen alkalmazza;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megfelelően használja az igeidőket szóban és írásban egyaránt;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megkülönböztetni a különböző időben végbemenő cselekvéseket, történéseket;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toldalékos formában is felismeri a szófajokat;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megfelelően egyezteti a főneveket és a mellékneveket;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ismeri a tulajdonnevekkel kapcsolatos helyesírási szabályokat, és törekszik azok betartására;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fokozott melléknévi alakokat helyesen alkalmazza a szövegkörnyezetben;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7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mindennapi életben használni tudja az udvariassági formulákat </w:t>
            </w:r>
            <w:r w:rsidRPr="00343EFD">
              <w:rPr>
                <w:rFonts w:cs="Times New Roman"/>
                <w:i/>
                <w:szCs w:val="24"/>
              </w:rPr>
              <w:t>(</w:t>
            </w:r>
            <w:r w:rsidRPr="00343EFD">
              <w:rPr>
                <w:rFonts w:cs="Times New Roman"/>
                <w:i/>
                <w:szCs w:val="24"/>
                <w:lang w:val="cs-CZ"/>
              </w:rPr>
              <w:t>dumneavoastră</w:t>
            </w:r>
            <w:r w:rsidRPr="00343EFD">
              <w:rPr>
                <w:rFonts w:cs="Times New Roman"/>
                <w:i/>
                <w:szCs w:val="24"/>
                <w:lang w:val="ro-RO"/>
              </w:rPr>
              <w:t>...</w:t>
            </w:r>
            <w:r w:rsidRPr="00343EFD">
              <w:rPr>
                <w:rFonts w:cs="Times New Roman"/>
                <w:i/>
                <w:szCs w:val="24"/>
              </w:rPr>
              <w:t>)</w:t>
            </w:r>
            <w:r w:rsidRPr="00343EFD">
              <w:rPr>
                <w:rFonts w:cs="Times New Roman"/>
                <w:szCs w:val="24"/>
              </w:rPr>
              <w:t>;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korosztályának megfelelően képes az ismeretek rendszerezésére.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0"/>
        <w:gridCol w:w="7351"/>
      </w:tblGrid>
      <w:tr w:rsidR="00087A6C" w:rsidRPr="00343EFD" w:rsidTr="00513F3C">
        <w:trPr>
          <w:jc w:val="center"/>
        </w:trPr>
        <w:tc>
          <w:tcPr>
            <w:tcW w:w="1880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Kulcsfogalmak</w:t>
            </w:r>
            <w:r w:rsidRPr="00343EFD">
              <w:rPr>
                <w:rFonts w:cs="Times New Roman"/>
                <w:b/>
                <w:szCs w:val="24"/>
              </w:rPr>
              <w:t>/fogalmak</w:t>
            </w:r>
          </w:p>
        </w:tc>
        <w:tc>
          <w:tcPr>
            <w:tcW w:w="7351" w:type="dxa"/>
            <w:shd w:val="clear" w:color="auto" w:fill="auto"/>
            <w:noWrap/>
          </w:tcPr>
          <w:p w:rsidR="00087A6C" w:rsidRPr="00343EFD" w:rsidRDefault="00087A6C" w:rsidP="00DD3C86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Szófaj</w:t>
            </w:r>
            <w:r w:rsidRPr="00343EFD">
              <w:rPr>
                <w:rFonts w:cs="Times New Roman"/>
                <w:szCs w:val="24"/>
              </w:rPr>
              <w:t>, ige, igeragozás, főnév, nem, szám, személy, eset, köznév, tulajdonnév, melléknév (fokozása), számnév, tőszámnév, személyes névmás, mutató névmás, kérdő névmás.</w:t>
            </w:r>
          </w:p>
        </w:tc>
      </w:tr>
    </w:tbl>
    <w:p w:rsidR="00087A6C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5828"/>
        <w:gridCol w:w="1196"/>
      </w:tblGrid>
      <w:tr w:rsidR="00087A6C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Tematikai egység/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</w:rPr>
              <w:t>Fejlesztési cél</w:t>
            </w:r>
          </w:p>
        </w:tc>
        <w:tc>
          <w:tcPr>
            <w:tcW w:w="5828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Helyesírási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szabályok</w:t>
            </w:r>
            <w:r w:rsidRPr="00343EFD">
              <w:rPr>
                <w:rFonts w:cs="Times New Roman"/>
                <w:b/>
                <w:szCs w:val="24"/>
              </w:rPr>
              <w:t xml:space="preserve"> ismerete és alkalmazása</w:t>
            </w:r>
          </w:p>
        </w:tc>
        <w:tc>
          <w:tcPr>
            <w:tcW w:w="1196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F2533C">
              <w:rPr>
                <w:rFonts w:cs="Times New Roman"/>
                <w:b/>
                <w:szCs w:val="24"/>
              </w:rPr>
              <w:t xml:space="preserve"> 8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087A6C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24" w:type="dxa"/>
            <w:gridSpan w:val="2"/>
            <w:shd w:val="clear" w:color="auto" w:fill="auto"/>
            <w:noWrap/>
          </w:tcPr>
          <w:p w:rsidR="00087A6C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szótagolási </w:t>
            </w:r>
            <w:r w:rsidRPr="00343EFD">
              <w:rPr>
                <w:rFonts w:cs="Times New Roman"/>
                <w:szCs w:val="24"/>
                <w:lang w:val="cs-CZ"/>
              </w:rPr>
              <w:t>szabályok</w:t>
            </w:r>
            <w:r w:rsidRPr="00343EFD">
              <w:rPr>
                <w:rFonts w:cs="Times New Roman"/>
                <w:szCs w:val="24"/>
              </w:rPr>
              <w:t xml:space="preserve"> alkalmazása. Mondatkezdés nagybetűvel.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kijelentő és kérdő mondatok írásjelei.</w:t>
            </w:r>
          </w:p>
        </w:tc>
      </w:tr>
      <w:tr w:rsidR="00087A6C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24" w:type="dxa"/>
            <w:gridSpan w:val="2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nyelvhelyességi</w:t>
            </w:r>
            <w:r w:rsidRPr="00343EFD">
              <w:rPr>
                <w:rFonts w:cs="Times New Roman"/>
                <w:szCs w:val="24"/>
              </w:rPr>
              <w:t xml:space="preserve"> és helyesírási ismeretek további bővítése; a helyesírási készség fejlesztése.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182"/>
      </w:tblGrid>
      <w:tr w:rsidR="00087A6C" w:rsidRPr="00343EFD" w:rsidTr="00513F3C">
        <w:trPr>
          <w:jc w:val="center"/>
        </w:trPr>
        <w:tc>
          <w:tcPr>
            <w:tcW w:w="4049" w:type="dxa"/>
            <w:tcBorders>
              <w:top w:val="nil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Tevékenységek/Ismeretek</w:t>
            </w:r>
          </w:p>
        </w:tc>
        <w:tc>
          <w:tcPr>
            <w:tcW w:w="5182" w:type="dxa"/>
            <w:tcBorders>
              <w:top w:val="nil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087A6C" w:rsidRPr="00343EFD" w:rsidTr="00513F3C">
        <w:trPr>
          <w:jc w:val="center"/>
        </w:trPr>
        <w:tc>
          <w:tcPr>
            <w:tcW w:w="4049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Óhajtó, felkiáltó, felszólító mondatok írásjeleinek gyakorlása.</w:t>
            </w:r>
          </w:p>
          <w:p w:rsidR="00DD3C86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Gyakori használatú igék és létigék (</w:t>
            </w:r>
            <w:r w:rsidRPr="00343EFD">
              <w:rPr>
                <w:rFonts w:cs="Times New Roman"/>
                <w:szCs w:val="24"/>
                <w:lang w:val="ro-RO"/>
              </w:rPr>
              <w:t xml:space="preserve">sînt </w:t>
            </w:r>
            <w:r w:rsidRPr="00343EFD">
              <w:rPr>
                <w:rFonts w:cs="Times New Roman"/>
                <w:szCs w:val="24"/>
              </w:rPr>
              <w:t>helyett sunt) helyesírása</w:t>
            </w:r>
            <w:r w:rsidR="00DD3C86">
              <w:rPr>
                <w:rFonts w:cs="Times New Roman"/>
                <w:szCs w:val="24"/>
              </w:rPr>
              <w:t xml:space="preserve">. 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Nagybetűk használata:</w:t>
            </w:r>
          </w:p>
          <w:p w:rsidR="00087A6C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mondat elején; személynevekben, mitológiai és szakrális lények elnevezésekor,</w:t>
            </w:r>
            <w:r w:rsidR="00DD3C86">
              <w:rPr>
                <w:rFonts w:cs="Times New Roman"/>
                <w:szCs w:val="24"/>
              </w:rPr>
              <w:t xml:space="preserve"> állatnevek írásakor, földrajzi nevek írásakor. </w:t>
            </w:r>
            <w:r w:rsidRPr="00343EFD">
              <w:rPr>
                <w:rFonts w:cs="Times New Roman"/>
                <w:szCs w:val="24"/>
              </w:rPr>
              <w:t>A határozott névelős főn</w:t>
            </w:r>
            <w:r>
              <w:rPr>
                <w:rFonts w:cs="Times New Roman"/>
                <w:szCs w:val="24"/>
              </w:rPr>
              <w:t>evek többes számának gyakorlása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(pl. </w:t>
            </w:r>
            <w:r w:rsidRPr="00343EFD">
              <w:rPr>
                <w:rFonts w:cs="Times New Roman"/>
                <w:i/>
                <w:szCs w:val="24"/>
              </w:rPr>
              <w:t>elevii, copiii</w:t>
            </w:r>
            <w:r w:rsidRPr="00343EFD">
              <w:rPr>
                <w:rFonts w:cs="Times New Roman"/>
                <w:szCs w:val="24"/>
              </w:rPr>
              <w:t>).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</w:p>
        </w:tc>
        <w:tc>
          <w:tcPr>
            <w:tcW w:w="5182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ismeri és helyesen alkalmazza a mondatvégi írásjeleket (kijelentő, kérdő, óhajtó, felkiáltó, felszólító);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helyesen írja a gyakori használatú igéket (múlt idő);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tanult szabályok alapján helyesen használja a nagybetűt (főleg a sokat gyakorolt példákban);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figyel a főnév</w:t>
            </w:r>
            <w:r>
              <w:rPr>
                <w:rFonts w:cs="Times New Roman"/>
                <w:szCs w:val="24"/>
              </w:rPr>
              <w:t>–</w:t>
            </w:r>
            <w:r w:rsidRPr="00343EFD">
              <w:rPr>
                <w:rFonts w:cs="Times New Roman"/>
                <w:szCs w:val="24"/>
              </w:rPr>
              <w:t>melléknév egyeztetésére és a többes számú, határozott névelős főnevek helyesírására;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tollbamondáskor helyesen alkalmazza a tanult törvényszerűségeket;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dolgozatai rendezettek, írása olvasható;</w:t>
            </w:r>
          </w:p>
          <w:p w:rsidR="00087A6C" w:rsidRDefault="00087A6C" w:rsidP="00087A6C">
            <w:pPr>
              <w:widowControl w:val="0"/>
              <w:numPr>
                <w:ilvl w:val="0"/>
                <w:numId w:val="8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önellenőrzésre, javításra.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8"/>
        <w:gridCol w:w="7373"/>
      </w:tblGrid>
      <w:tr w:rsidR="00087A6C" w:rsidRPr="00343EFD" w:rsidTr="00513F3C">
        <w:trPr>
          <w:jc w:val="center"/>
        </w:trPr>
        <w:tc>
          <w:tcPr>
            <w:tcW w:w="1858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Kulcsfogalmak/fogalmak</w:t>
            </w:r>
          </w:p>
        </w:tc>
        <w:tc>
          <w:tcPr>
            <w:tcW w:w="7373" w:type="dxa"/>
            <w:shd w:val="clear" w:color="auto" w:fill="auto"/>
            <w:noWrap/>
          </w:tcPr>
          <w:p w:rsidR="00087A6C" w:rsidRPr="00343EFD" w:rsidRDefault="00087A6C" w:rsidP="00DD3C86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Megszólítás</w:t>
            </w:r>
            <w:r w:rsidRPr="00343EFD">
              <w:rPr>
                <w:rFonts w:cs="Times New Roman"/>
                <w:szCs w:val="24"/>
              </w:rPr>
              <w:t>, keltezés, nagybetű, személynév, egyeztetés.</w:t>
            </w:r>
          </w:p>
        </w:tc>
      </w:tr>
    </w:tbl>
    <w:p w:rsidR="00087A6C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7"/>
        <w:gridCol w:w="5827"/>
        <w:gridCol w:w="1197"/>
      </w:tblGrid>
      <w:tr w:rsidR="00087A6C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Tematikai egység/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</w:rPr>
              <w:t>Fejlesztési cél</w:t>
            </w:r>
          </w:p>
        </w:tc>
        <w:tc>
          <w:tcPr>
            <w:tcW w:w="5827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tanulási képesség fejlesztése</w:t>
            </w:r>
          </w:p>
        </w:tc>
        <w:tc>
          <w:tcPr>
            <w:tcW w:w="1197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="00F2533C">
              <w:rPr>
                <w:rFonts w:cs="Times New Roman"/>
                <w:b/>
                <w:szCs w:val="24"/>
              </w:rPr>
              <w:t xml:space="preserve"> 5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087A6C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7024" w:type="dxa"/>
            <w:gridSpan w:val="2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Egyéni</w:t>
            </w:r>
            <w:r w:rsidRPr="00343EFD">
              <w:rPr>
                <w:rFonts w:cs="Times New Roman"/>
                <w:szCs w:val="24"/>
              </w:rPr>
              <w:t xml:space="preserve"> és csoportos munkaformák megtapasztalása. A sikeres tanulás néhány szempontjának ismerete.</w:t>
            </w:r>
          </w:p>
        </w:tc>
      </w:tr>
      <w:tr w:rsidR="00087A6C" w:rsidRPr="00343EFD" w:rsidTr="00513F3C">
        <w:trPr>
          <w:jc w:val="center"/>
        </w:trPr>
        <w:tc>
          <w:tcPr>
            <w:tcW w:w="2207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7024" w:type="dxa"/>
            <w:gridSpan w:val="2"/>
            <w:shd w:val="clear" w:color="auto" w:fill="auto"/>
            <w:noWrap/>
          </w:tcPr>
          <w:p w:rsidR="00087A6C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„</w:t>
            </w:r>
            <w:r w:rsidRPr="00343EFD">
              <w:rPr>
                <w:rFonts w:cs="Times New Roman"/>
                <w:szCs w:val="24"/>
                <w:lang w:val="cs-CZ"/>
              </w:rPr>
              <w:t>tanulni</w:t>
            </w:r>
            <w:r w:rsidRPr="00343EFD">
              <w:rPr>
                <w:rFonts w:cs="Times New Roman"/>
                <w:szCs w:val="24"/>
              </w:rPr>
              <w:t xml:space="preserve"> tanulás” módszer</w:t>
            </w:r>
            <w:r>
              <w:rPr>
                <w:rFonts w:cs="Times New Roman"/>
                <w:szCs w:val="24"/>
              </w:rPr>
              <w:t>tanának fokozatos elsajátítása.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„sikernek” mint motivációs tényezőnek a felismerése a tanulás folyamatában.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49"/>
        <w:gridCol w:w="5182"/>
      </w:tblGrid>
      <w:tr w:rsidR="00087A6C" w:rsidRPr="00343EFD" w:rsidTr="00513F3C">
        <w:trPr>
          <w:jc w:val="center"/>
        </w:trPr>
        <w:tc>
          <w:tcPr>
            <w:tcW w:w="4049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lastRenderedPageBreak/>
              <w:t>Tevékenységek/Ismeretek</w:t>
            </w:r>
          </w:p>
        </w:tc>
        <w:tc>
          <w:tcPr>
            <w:tcW w:w="5182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087A6C" w:rsidRPr="00343EFD" w:rsidTr="00513F3C">
        <w:trPr>
          <w:jc w:val="center"/>
        </w:trPr>
        <w:tc>
          <w:tcPr>
            <w:tcW w:w="4049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Újabb és újabb helyes tanulási technikák elsajátítása tanítói segítséggel.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E módszerek egyre tudatosabb alkalmazása az önálló tanulás folyamatában. Részvétel kooperatív tanulási formákban (párban, csoportban).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Könyvtárhasználati ismeretek (könyvek csoportosítása, katalógus…) gyarapítása.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modern technológiai eszközök bevonása a tanulásba (pl. interaktív leckék).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Román nyelvű képes könyvek, mesekönyvek, gyermekfolyóiratok olvasása (papíralapú és digitalizált formában).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egynyelvű és kétnyelvű szótárak egyre rutinszerűbb használata. Ismerkedés az elektronikus fordító programmal, szótárral.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tanulást segítő eszközök (szótárfüzet, vázlat, képes szótár…) használata.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Memóriagyakorlatok.</w:t>
            </w:r>
          </w:p>
        </w:tc>
        <w:tc>
          <w:tcPr>
            <w:tcW w:w="5182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a tanítói irányítással átvett tananyagot önállóan megtanulni;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 és rutinszerűen alkalmaz néhány számára jól bevált tanulási technikát;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egyedül és csoportban is tanulni;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korosztályának megfelelő szinten gyűjti, szelektálja és célszerűen rendezi az anyagokat;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tanítói segítséggel vázlatot készít;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szívesen vesz részt különböző ritmust, mozgást, és memóriát fejlesztő gyakorlatokban;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9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egyre nyitottabb az értelmes tanulásra;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i/>
                <w:szCs w:val="24"/>
              </w:rPr>
              <w:t>Memoriterek: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10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(nép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>és műköltészeti alkotások szöveghű felidézése) néhány rigmus, szólás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>és közmondás, mondóka;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10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Lucia Borza: </w:t>
            </w:r>
            <w:r w:rsidRPr="00343EFD">
              <w:rPr>
                <w:rFonts w:cs="Times New Roman"/>
                <w:i/>
                <w:szCs w:val="24"/>
                <w:lang w:val="ro-RO"/>
              </w:rPr>
              <w:t xml:space="preserve">Ghicitori; Anotimpuri </w:t>
            </w:r>
            <w:r w:rsidRPr="00343EFD">
              <w:rPr>
                <w:rFonts w:cs="Times New Roman"/>
                <w:szCs w:val="24"/>
                <w:lang w:val="ro-RO"/>
              </w:rPr>
              <w:t xml:space="preserve">sau </w:t>
            </w:r>
            <w:r w:rsidRPr="00343EFD">
              <w:rPr>
                <w:rFonts w:cs="Times New Roman"/>
                <w:i/>
                <w:szCs w:val="24"/>
                <w:lang w:val="ro-RO"/>
              </w:rPr>
              <w:t xml:space="preserve">Pisicuţa </w:t>
            </w:r>
            <w:r w:rsidRPr="00343EFD">
              <w:rPr>
                <w:rFonts w:cs="Times New Roman"/>
                <w:szCs w:val="24"/>
                <w:lang w:val="ro-RO"/>
              </w:rPr>
              <w:t xml:space="preserve">(după </w:t>
            </w:r>
            <w:r w:rsidRPr="00343EFD">
              <w:rPr>
                <w:rFonts w:cs="Times New Roman"/>
                <w:szCs w:val="24"/>
              </w:rPr>
              <w:t>Móricz Zsigmond);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ro-RO"/>
              </w:rPr>
              <w:t xml:space="preserve">Nichita Stănescu: </w:t>
            </w:r>
            <w:r w:rsidRPr="00343EFD">
              <w:rPr>
                <w:rFonts w:cs="Times New Roman"/>
                <w:i/>
                <w:szCs w:val="24"/>
                <w:lang w:val="ro-RO"/>
              </w:rPr>
              <w:t>Cea mai scumpă de pe lume.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</w:rPr>
        <w:sectPr w:rsidR="00087A6C" w:rsidRPr="00343EFD" w:rsidSect="0028442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6"/>
        <w:gridCol w:w="7345"/>
      </w:tblGrid>
      <w:tr w:rsidR="00087A6C" w:rsidRPr="00343EFD" w:rsidTr="00513F3C">
        <w:trPr>
          <w:jc w:val="center"/>
        </w:trPr>
        <w:tc>
          <w:tcPr>
            <w:tcW w:w="1886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Kulcsfogalmak/fogalmak</w:t>
            </w:r>
          </w:p>
        </w:tc>
        <w:tc>
          <w:tcPr>
            <w:tcW w:w="7345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Tanulás</w:t>
            </w:r>
            <w:r w:rsidRPr="00343EFD">
              <w:rPr>
                <w:rFonts w:cs="Times New Roman"/>
                <w:szCs w:val="24"/>
              </w:rPr>
              <w:t>, tudás, információ, könyvtárhasználat, szótár, katalógus, memóriagyakorlat.</w:t>
            </w:r>
          </w:p>
        </w:tc>
      </w:tr>
    </w:tbl>
    <w:p w:rsidR="00F2533C" w:rsidRPr="00343EFD" w:rsidRDefault="00F2533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  <w:lang w:val="cs-CZ"/>
        </w:r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5"/>
        <w:gridCol w:w="5859"/>
        <w:gridCol w:w="1217"/>
      </w:tblGrid>
      <w:tr w:rsidR="00087A6C" w:rsidRPr="00343EFD" w:rsidTr="00513F3C">
        <w:trPr>
          <w:jc w:val="center"/>
        </w:trPr>
        <w:tc>
          <w:tcPr>
            <w:tcW w:w="2109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Tematikai</w:t>
            </w:r>
            <w:r w:rsidRPr="00343EFD"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egység</w:t>
            </w:r>
            <w:r w:rsidRPr="00343EFD">
              <w:rPr>
                <w:rFonts w:cs="Times New Roman"/>
                <w:b/>
                <w:szCs w:val="24"/>
              </w:rPr>
              <w:t>/</w:t>
            </w:r>
            <w:r>
              <w:rPr>
                <w:rFonts w:cs="Times New Roman"/>
                <w:b/>
                <w:szCs w:val="24"/>
              </w:rPr>
              <w:t xml:space="preserve"> </w:t>
            </w:r>
            <w:r w:rsidRPr="00343EFD">
              <w:rPr>
                <w:rFonts w:cs="Times New Roman"/>
                <w:b/>
                <w:szCs w:val="24"/>
              </w:rPr>
              <w:t>Fejlesztési cél</w:t>
            </w:r>
          </w:p>
        </w:tc>
        <w:tc>
          <w:tcPr>
            <w:tcW w:w="5733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 xml:space="preserve">Az ítélőképesség, az 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erkölcsi</w:t>
            </w:r>
            <w:r w:rsidRPr="00343EFD">
              <w:rPr>
                <w:rFonts w:cs="Times New Roman"/>
                <w:b/>
                <w:szCs w:val="24"/>
              </w:rPr>
              <w:t>, az esztétikai és a történeti érzék fejlesztése</w:t>
            </w:r>
          </w:p>
        </w:tc>
        <w:tc>
          <w:tcPr>
            <w:tcW w:w="1191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t>Órakeret</w:t>
            </w:r>
            <w:r w:rsidRPr="00343EFD">
              <w:rPr>
                <w:rFonts w:cs="Times New Roman"/>
                <w:b/>
                <w:szCs w:val="24"/>
              </w:rPr>
              <w:t xml:space="preserve"> </w:t>
            </w:r>
            <w:r w:rsidR="00F2533C">
              <w:rPr>
                <w:rFonts w:cs="Times New Roman"/>
                <w:b/>
                <w:szCs w:val="24"/>
              </w:rPr>
              <w:t>12</w:t>
            </w:r>
            <w:r w:rsidRPr="00343EFD">
              <w:rPr>
                <w:rFonts w:cs="Times New Roman"/>
                <w:b/>
                <w:szCs w:val="24"/>
              </w:rPr>
              <w:t xml:space="preserve"> óra</w:t>
            </w:r>
          </w:p>
        </w:tc>
      </w:tr>
      <w:tr w:rsidR="00087A6C" w:rsidRPr="00343EFD" w:rsidTr="00513F3C">
        <w:trPr>
          <w:jc w:val="center"/>
        </w:trPr>
        <w:tc>
          <w:tcPr>
            <w:tcW w:w="2109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Előzetes tudás</w:t>
            </w:r>
          </w:p>
        </w:tc>
        <w:tc>
          <w:tcPr>
            <w:tcW w:w="1191" w:type="dxa"/>
            <w:gridSpan w:val="2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Ismert nép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 xml:space="preserve">és </w:t>
            </w:r>
            <w:r w:rsidRPr="00343EFD">
              <w:rPr>
                <w:rFonts w:cs="Times New Roman"/>
                <w:szCs w:val="24"/>
                <w:lang w:val="cs-CZ"/>
              </w:rPr>
              <w:t>műköltészeti</w:t>
            </w:r>
            <w:r w:rsidRPr="00343EFD">
              <w:rPr>
                <w:rFonts w:cs="Times New Roman"/>
                <w:szCs w:val="24"/>
              </w:rPr>
              <w:t xml:space="preserve"> alkotások szereplőinek jellemzése. Egyéni ítéletalkotás a cselekedeteikről, a konfliktushelyzetekben való viselkedésükről.</w:t>
            </w:r>
          </w:p>
        </w:tc>
      </w:tr>
      <w:tr w:rsidR="00087A6C" w:rsidRPr="00343EFD" w:rsidTr="00513F3C">
        <w:trPr>
          <w:jc w:val="center"/>
        </w:trPr>
        <w:tc>
          <w:tcPr>
            <w:tcW w:w="2109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tematikai egység nevelési</w:t>
            </w:r>
            <w:r>
              <w:rPr>
                <w:rFonts w:cs="Times New Roman"/>
                <w:b/>
                <w:szCs w:val="24"/>
              </w:rPr>
              <w:t>-</w:t>
            </w:r>
            <w:r w:rsidRPr="00343EFD">
              <w:rPr>
                <w:rFonts w:cs="Times New Roman"/>
                <w:b/>
                <w:szCs w:val="24"/>
              </w:rPr>
              <w:t>fejlesztési céljai</w:t>
            </w:r>
          </w:p>
        </w:tc>
        <w:tc>
          <w:tcPr>
            <w:tcW w:w="1191" w:type="dxa"/>
            <w:gridSpan w:val="2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tanuló helyes értékítéletének, vitakészségének </w:t>
            </w:r>
            <w:r w:rsidRPr="00343EFD">
              <w:rPr>
                <w:rFonts w:cs="Times New Roman"/>
                <w:szCs w:val="24"/>
                <w:lang w:val="cs-CZ"/>
              </w:rPr>
              <w:t>fejlesztése</w:t>
            </w:r>
            <w:r w:rsidRPr="00343EFD">
              <w:rPr>
                <w:rFonts w:cs="Times New Roman"/>
                <w:szCs w:val="24"/>
              </w:rPr>
              <w:t>. Pozitív attitűdökre, princípiumokra épülő személyiségfejlesztés.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b/>
          <w:szCs w:val="24"/>
          <w:lang w:val="cs-CZ"/>
        </w:rPr>
        <w:sectPr w:rsidR="00087A6C" w:rsidRPr="00343EFD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W w:w="9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2191"/>
        <w:gridCol w:w="5182"/>
      </w:tblGrid>
      <w:tr w:rsidR="00087A6C" w:rsidRPr="00343EFD" w:rsidTr="00513F3C">
        <w:trPr>
          <w:jc w:val="center"/>
        </w:trPr>
        <w:tc>
          <w:tcPr>
            <w:tcW w:w="4049" w:type="dxa"/>
            <w:gridSpan w:val="2"/>
            <w:tcBorders>
              <w:top w:val="nil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  <w:lang w:val="cs-CZ"/>
              </w:rPr>
              <w:lastRenderedPageBreak/>
              <w:t>Tevékenységek</w:t>
            </w:r>
            <w:r w:rsidRPr="00343EFD">
              <w:rPr>
                <w:rFonts w:cs="Times New Roman"/>
                <w:b/>
                <w:szCs w:val="24"/>
              </w:rPr>
              <w:t>/</w:t>
            </w:r>
            <w:r w:rsidRPr="00343EFD">
              <w:rPr>
                <w:rFonts w:cs="Times New Roman"/>
                <w:b/>
                <w:szCs w:val="24"/>
                <w:lang w:val="cs-CZ"/>
              </w:rPr>
              <w:t>Ismeretek</w:t>
            </w:r>
          </w:p>
        </w:tc>
        <w:tc>
          <w:tcPr>
            <w:tcW w:w="5182" w:type="dxa"/>
            <w:tcBorders>
              <w:top w:val="nil"/>
            </w:tcBorders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Követelmények</w:t>
            </w:r>
          </w:p>
        </w:tc>
      </w:tr>
      <w:tr w:rsidR="00087A6C" w:rsidRPr="00343EFD" w:rsidTr="00513F3C">
        <w:trPr>
          <w:jc w:val="center"/>
        </w:trPr>
        <w:tc>
          <w:tcPr>
            <w:tcW w:w="4049" w:type="dxa"/>
            <w:gridSpan w:val="2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Esztétikai</w:t>
            </w:r>
            <w:r w:rsidRPr="00343EFD">
              <w:rPr>
                <w:rFonts w:cs="Times New Roman"/>
                <w:szCs w:val="24"/>
              </w:rPr>
              <w:t xml:space="preserve"> alapfogalmak (szép, rút) elsajátítása.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Az olvasmánytartalmak átgondolása, a bennük lévő tanulságok egyre önállóbb megértése. Etikus viselkedés.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művészi alkotások iránti affinitás mélyítése.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vitatkozási kultúra megalapozása.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A vitakészség fejlesztése irodalmi és hétköznapi életből ellesett példák alapján: pr</w:t>
            </w:r>
            <w:r>
              <w:rPr>
                <w:rFonts w:cs="Times New Roman"/>
                <w:szCs w:val="24"/>
              </w:rPr>
              <w:t>o</w:t>
            </w:r>
            <w:r w:rsidRPr="00343EFD">
              <w:rPr>
                <w:rFonts w:cs="Times New Roman"/>
                <w:szCs w:val="24"/>
              </w:rPr>
              <w:t xml:space="preserve"> és kontra érvek.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Odafigyelés mások véleményére; hajlandóság a kompromisszumra.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Vélemények összevetése kétszereplős társalgásban (vitában).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Felkészülés a mindennapi konfliktusok kezelésére dramatikus játékokkal, mesefeldolgozásokkal.</w:t>
            </w:r>
          </w:p>
        </w:tc>
        <w:tc>
          <w:tcPr>
            <w:tcW w:w="5182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A </w:t>
            </w:r>
            <w:r w:rsidRPr="00343EFD">
              <w:rPr>
                <w:rFonts w:cs="Times New Roman"/>
                <w:szCs w:val="24"/>
                <w:lang w:val="cs-CZ"/>
              </w:rPr>
              <w:t>tanuló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ismeri és használja a szép és rút, a jó és a rossz fogalmait, és felismeri azokat a tanult alkotásokban és a mindennapi életben;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ismeri és követi a helyes magatartás alapszabályait;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önálló vélemény alkotására és mások gondolatközlésének meghallgatására;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képes az életkori sajátosságainak megfelelő szépirodalmi és ismeretterjesztő szövegek megértésére, a műalkotásokban rejlő mélyebb tartalmak befogadására;</w:t>
            </w:r>
          </w:p>
          <w:p w:rsidR="00087A6C" w:rsidRPr="00343EFD" w:rsidRDefault="00087A6C" w:rsidP="00087A6C">
            <w:pPr>
              <w:widowControl w:val="0"/>
              <w:numPr>
                <w:ilvl w:val="0"/>
                <w:numId w:val="11"/>
              </w:numPr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egyre fejlettebb kompromisszumkészséggel és konfliktuskezelési képességgel rendelkezik (irodalmi és életszerű példákból tanulva);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korának megfelelő empátiával, toleranciával, mások megértésének a képességével rendelkezik.</w:t>
            </w:r>
          </w:p>
        </w:tc>
      </w:tr>
      <w:tr w:rsidR="00087A6C" w:rsidRPr="00343EFD" w:rsidTr="00513F3C">
        <w:tblPrEx>
          <w:tblBorders>
            <w:top w:val="none" w:sz="0" w:space="0" w:color="auto"/>
          </w:tblBorders>
        </w:tblPrEx>
        <w:trPr>
          <w:jc w:val="center"/>
        </w:trPr>
        <w:tc>
          <w:tcPr>
            <w:tcW w:w="1858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Kulcsfogalmak/fogalmak</w:t>
            </w:r>
          </w:p>
        </w:tc>
        <w:tc>
          <w:tcPr>
            <w:tcW w:w="7373" w:type="dxa"/>
            <w:gridSpan w:val="2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  <w:lang w:val="cs-CZ"/>
              </w:rPr>
              <w:t>Etikai</w:t>
            </w:r>
            <w:r w:rsidRPr="00343EFD">
              <w:rPr>
                <w:rFonts w:cs="Times New Roman"/>
                <w:szCs w:val="24"/>
              </w:rPr>
              <w:t>, esztétikai érzék, szép, rút, vitakészség, konfliktus, dramatikus játék.</w:t>
            </w:r>
          </w:p>
        </w:tc>
      </w:tr>
    </w:tbl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p w:rsidR="00087A6C" w:rsidRPr="00343EFD" w:rsidRDefault="00087A6C" w:rsidP="00087A6C">
      <w:pPr>
        <w:widowControl w:val="0"/>
        <w:spacing w:line="240" w:lineRule="auto"/>
        <w:contextualSpacing/>
        <w:jc w:val="both"/>
        <w:rPr>
          <w:rFonts w:cs="Times New Roman"/>
          <w:szCs w:val="24"/>
        </w:rPr>
      </w:pPr>
    </w:p>
    <w:tbl>
      <w:tblPr>
        <w:tblW w:w="9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4"/>
        <w:gridCol w:w="7500"/>
      </w:tblGrid>
      <w:tr w:rsidR="00087A6C" w:rsidRPr="00343EFD" w:rsidTr="00513F3C">
        <w:trPr>
          <w:jc w:val="center"/>
        </w:trPr>
        <w:tc>
          <w:tcPr>
            <w:tcW w:w="1864" w:type="dxa"/>
            <w:shd w:val="clear" w:color="auto" w:fill="auto"/>
            <w:noWrap/>
            <w:vAlign w:val="center"/>
          </w:tcPr>
          <w:p w:rsidR="00087A6C" w:rsidRPr="00343EFD" w:rsidRDefault="00087A6C" w:rsidP="00513F3C">
            <w:pPr>
              <w:widowControl w:val="0"/>
              <w:spacing w:line="240" w:lineRule="auto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343EFD">
              <w:rPr>
                <w:rFonts w:cs="Times New Roman"/>
                <w:b/>
                <w:szCs w:val="24"/>
              </w:rPr>
              <w:t>A fejlesztés várt eredményei a két évfolyamos ciklus végén</w:t>
            </w:r>
          </w:p>
        </w:tc>
        <w:tc>
          <w:tcPr>
            <w:tcW w:w="7500" w:type="dxa"/>
            <w:shd w:val="clear" w:color="auto" w:fill="auto"/>
            <w:noWrap/>
          </w:tcPr>
          <w:p w:rsidR="00087A6C" w:rsidRPr="00343EFD" w:rsidRDefault="00087A6C" w:rsidP="00513F3C">
            <w:pPr>
              <w:widowControl w:val="0"/>
              <w:spacing w:before="120" w:line="240" w:lineRule="auto"/>
              <w:contextualSpacing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cs-CZ"/>
              </w:rPr>
              <w:t>A tanuló l</w:t>
            </w:r>
            <w:r w:rsidRPr="00343EFD">
              <w:rPr>
                <w:rFonts w:cs="Times New Roman"/>
                <w:szCs w:val="24"/>
                <w:lang w:val="cs-CZ"/>
              </w:rPr>
              <w:t>egyen</w:t>
            </w:r>
            <w:r w:rsidRPr="00343EFD">
              <w:rPr>
                <w:rFonts w:cs="Times New Roman"/>
                <w:szCs w:val="24"/>
              </w:rPr>
              <w:t xml:space="preserve"> képes az életkorának megfelelő, önálló szövegalkotásra, mondanivalójának érthető kifejezésére szóban és írásban egyaránt. Bizonyítson jártasságot a mindennapi társalgási témákban, az udvarias nyelvi fordulatok (pl. köszönési, megszólítási formulák) használatában. Alkalmazkodjon az adott kommunikációs helyzethez és a beszélgetőpartnerhez. Folytasson életszerű párbeszédet, és aktivizálja szókészletét egy többszereplős kommunikációs folyamatban. Kapcsolódjon be egyre bátrabban a vitába, mások véleményének tiszteletben tartásával. Meséljen a saját élményeiről, családjáról, önmagáról. Legyen barátságos és befogadó.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 xml:space="preserve">Legyen képes a korosztályának megfelelő szépirodalmi és közismereti szövegek értő olvasására (hangosan és némán egyaránt) és formálására. Egyre nagyobb kötelességtudattal, megfelelő időtartamban végezze iskolai és házi feladatait. Tájékozódjon az iskolai könyvtárban, ismerje a korának megfelelő lexikonokat, képeskönyveket, kölcsönözzön könyveket a gyermekirodalomból. </w:t>
            </w:r>
            <w:r>
              <w:rPr>
                <w:rFonts w:cs="Times New Roman"/>
                <w:szCs w:val="24"/>
              </w:rPr>
              <w:t>Legyen képes r</w:t>
            </w:r>
            <w:r w:rsidRPr="00343EFD">
              <w:rPr>
                <w:rFonts w:cs="Times New Roman"/>
                <w:szCs w:val="24"/>
              </w:rPr>
              <w:t>övidebb funkcionális szövegek alkotás</w:t>
            </w:r>
            <w:r>
              <w:rPr>
                <w:rFonts w:cs="Times New Roman"/>
                <w:szCs w:val="24"/>
              </w:rPr>
              <w:t>ára és küldésére</w:t>
            </w:r>
            <w:r w:rsidRPr="00343EFD">
              <w:rPr>
                <w:rFonts w:cs="Times New Roman"/>
                <w:szCs w:val="24"/>
              </w:rPr>
              <w:t>. Legyen képes 6</w:t>
            </w:r>
            <w:r>
              <w:rPr>
                <w:rFonts w:cs="Times New Roman"/>
                <w:szCs w:val="24"/>
              </w:rPr>
              <w:t>–</w:t>
            </w:r>
            <w:r w:rsidRPr="00343EFD">
              <w:rPr>
                <w:rFonts w:cs="Times New Roman"/>
                <w:szCs w:val="24"/>
              </w:rPr>
              <w:t>8 mondatos fogalmazás készítésére az alsó tagozatban tanult nyelvi törvényszerűségek követésével. Figyeljen a logikus gondolatvezetésre, a tanult szerkezeti egységek jelölésére, a szép és rendezett írásra. Füzet</w:t>
            </w:r>
            <w:r>
              <w:rPr>
                <w:rFonts w:cs="Times New Roman"/>
                <w:szCs w:val="24"/>
              </w:rPr>
              <w:t xml:space="preserve">- </w:t>
            </w:r>
            <w:r w:rsidRPr="00343EFD">
              <w:rPr>
                <w:rFonts w:cs="Times New Roman"/>
                <w:szCs w:val="24"/>
              </w:rPr>
              <w:t>és szótárvezetése legyen igényes. Értse a tanulás fontosságát az ember életében. Morális értékrendje és szépérzéke érvényesüljön a mindennapi életében, a szüleihez, tanáraihoz, társaihoz való attitűdjében.</w:t>
            </w:r>
          </w:p>
          <w:p w:rsidR="00087A6C" w:rsidRPr="00343EFD" w:rsidRDefault="00087A6C" w:rsidP="00513F3C">
            <w:pPr>
              <w:widowControl w:val="0"/>
              <w:spacing w:line="240" w:lineRule="auto"/>
              <w:contextualSpacing/>
              <w:rPr>
                <w:rFonts w:cs="Times New Roman"/>
                <w:szCs w:val="24"/>
              </w:rPr>
            </w:pPr>
            <w:r w:rsidRPr="00343EFD">
              <w:rPr>
                <w:rFonts w:cs="Times New Roman"/>
                <w:szCs w:val="24"/>
              </w:rPr>
              <w:t>Román nyelvi kompetenciái fejlődjenek napról napra, hogy hasznosítható nyelvtudással rendelkezzen, irodalomszemlélete pedig úgy formálódjon, hogy elvonatkoztató képessége, irodalmi ízlése fejlődjön évről évre.</w:t>
            </w:r>
          </w:p>
        </w:tc>
      </w:tr>
    </w:tbl>
    <w:p w:rsidR="00892DC0" w:rsidRDefault="00892DC0"/>
    <w:sectPr w:rsidR="00892D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C4C3E"/>
    <w:multiLevelType w:val="hybridMultilevel"/>
    <w:tmpl w:val="6D40C1E2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2B3935"/>
    <w:multiLevelType w:val="hybridMultilevel"/>
    <w:tmpl w:val="B14AE99E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DD4445"/>
    <w:multiLevelType w:val="hybridMultilevel"/>
    <w:tmpl w:val="7AF68EF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46EAF8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5E4B0D"/>
    <w:multiLevelType w:val="hybridMultilevel"/>
    <w:tmpl w:val="05CEF7D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F2E02"/>
    <w:multiLevelType w:val="hybridMultilevel"/>
    <w:tmpl w:val="6AB4D8A4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336E02"/>
    <w:multiLevelType w:val="hybridMultilevel"/>
    <w:tmpl w:val="3808DDA8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177320"/>
    <w:multiLevelType w:val="hybridMultilevel"/>
    <w:tmpl w:val="A4EEACE4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E1B247A"/>
    <w:multiLevelType w:val="hybridMultilevel"/>
    <w:tmpl w:val="0CDA64E2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C540B1"/>
    <w:multiLevelType w:val="hybridMultilevel"/>
    <w:tmpl w:val="2DBE536C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09E3CCF"/>
    <w:multiLevelType w:val="hybridMultilevel"/>
    <w:tmpl w:val="099AA92A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39C6967"/>
    <w:multiLevelType w:val="hybridMultilevel"/>
    <w:tmpl w:val="DDE66600"/>
    <w:lvl w:ilvl="0" w:tplc="46EAF8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6"/>
  </w:num>
  <w:num w:numId="8">
    <w:abstractNumId w:val="5"/>
  </w:num>
  <w:num w:numId="9">
    <w:abstractNumId w:val="0"/>
  </w:num>
  <w:num w:numId="10">
    <w:abstractNumId w:val="2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A6C"/>
    <w:rsid w:val="00087A6C"/>
    <w:rsid w:val="000C6ADB"/>
    <w:rsid w:val="00137F52"/>
    <w:rsid w:val="001F46B1"/>
    <w:rsid w:val="0028184F"/>
    <w:rsid w:val="003E0B00"/>
    <w:rsid w:val="00892DC0"/>
    <w:rsid w:val="00D06086"/>
    <w:rsid w:val="00DD3C86"/>
    <w:rsid w:val="00F2533C"/>
    <w:rsid w:val="00FD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901E41-A74E-4826-AC41-8FF918A32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87A6C"/>
    <w:pPr>
      <w:spacing w:after="0" w:line="360" w:lineRule="auto"/>
    </w:pPr>
    <w:rPr>
      <w:rFonts w:ascii="Times New Roman" w:eastAsia="Calibri" w:hAnsi="Times New Roman" w:cs="Symbol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3032</Words>
  <Characters>20927</Characters>
  <Application>Microsoft Office Word</Application>
  <DocSecurity>0</DocSecurity>
  <Lines>174</Lines>
  <Paragraphs>47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</dc:creator>
  <cp:keywords/>
  <dc:description/>
  <cp:lastModifiedBy>TitkárLányok</cp:lastModifiedBy>
  <cp:revision>2</cp:revision>
  <dcterms:created xsi:type="dcterms:W3CDTF">2020-11-26T10:19:00Z</dcterms:created>
  <dcterms:modified xsi:type="dcterms:W3CDTF">2020-11-26T10:19:00Z</dcterms:modified>
</cp:coreProperties>
</file>